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FC57" w14:textId="77777777" w:rsidR="00A35301" w:rsidRDefault="00A35301" w:rsidP="00756BA6">
      <w:pPr>
        <w:pStyle w:val="a3"/>
        <w:spacing w:before="120" w:line="360" w:lineRule="auto"/>
        <w:rPr>
          <w:rFonts w:ascii="黑体" w:eastAsia="黑体" w:hAnsi="黑体"/>
          <w:b w:val="0"/>
          <w:sz w:val="44"/>
          <w:szCs w:val="44"/>
        </w:rPr>
      </w:pPr>
    </w:p>
    <w:p w14:paraId="1FFC77B0" w14:textId="77777777" w:rsidR="00A35301" w:rsidRDefault="00A35301" w:rsidP="00756BA6">
      <w:pPr>
        <w:pStyle w:val="a3"/>
        <w:spacing w:before="120" w:line="360" w:lineRule="auto"/>
        <w:rPr>
          <w:rFonts w:ascii="黑体" w:eastAsia="黑体" w:hAnsi="黑体"/>
          <w:b w:val="0"/>
          <w:sz w:val="44"/>
          <w:szCs w:val="44"/>
        </w:rPr>
      </w:pPr>
    </w:p>
    <w:p w14:paraId="33886BDC" w14:textId="77777777" w:rsidR="001C06E1" w:rsidRPr="001B7632" w:rsidRDefault="001C06E1" w:rsidP="005A0AF3">
      <w:pPr>
        <w:jc w:val="center"/>
        <w:rPr>
          <w:b/>
        </w:rPr>
      </w:pPr>
    </w:p>
    <w:p w14:paraId="139EB75C" w14:textId="77777777" w:rsidR="00A35301" w:rsidRDefault="00A35301" w:rsidP="00756BA6">
      <w:pPr>
        <w:pStyle w:val="a3"/>
        <w:spacing w:before="120" w:line="360" w:lineRule="auto"/>
        <w:rPr>
          <w:rFonts w:ascii="黑体" w:eastAsia="黑体" w:hAnsi="黑体"/>
          <w:b w:val="0"/>
          <w:sz w:val="44"/>
          <w:szCs w:val="44"/>
        </w:rPr>
      </w:pPr>
    </w:p>
    <w:p w14:paraId="4AECEF21" w14:textId="4088384E" w:rsidR="00756BA6" w:rsidRPr="001B7632" w:rsidRDefault="008008D5" w:rsidP="00756BA6">
      <w:pPr>
        <w:pStyle w:val="a3"/>
        <w:spacing w:before="120" w:line="360" w:lineRule="auto"/>
        <w:rPr>
          <w:rFonts w:ascii="黑体" w:eastAsia="黑体" w:hAnsi="黑体"/>
          <w:b w:val="0"/>
          <w:sz w:val="44"/>
          <w:szCs w:val="44"/>
        </w:rPr>
      </w:pPr>
      <w:r>
        <w:rPr>
          <w:rFonts w:ascii="黑体" w:eastAsia="黑体" w:hAnsi="黑体" w:hint="eastAsia"/>
          <w:b w:val="0"/>
          <w:sz w:val="44"/>
          <w:szCs w:val="44"/>
        </w:rPr>
        <w:t xml:space="preserve"> </w:t>
      </w:r>
      <w:r w:rsidR="00756BA6" w:rsidRPr="001B7632">
        <w:rPr>
          <w:rFonts w:ascii="黑体" w:eastAsia="黑体" w:hAnsi="黑体" w:hint="eastAsia"/>
          <w:b w:val="0"/>
          <w:sz w:val="44"/>
          <w:szCs w:val="44"/>
        </w:rPr>
        <w:t>投资者风险测评</w:t>
      </w:r>
      <w:r w:rsidR="0047205A" w:rsidRPr="008B2B98">
        <w:rPr>
          <w:rFonts w:ascii="黑体" w:eastAsia="黑体" w:hAnsi="黑体" w:hint="eastAsia"/>
          <w:b w:val="0"/>
          <w:sz w:val="44"/>
          <w:szCs w:val="44"/>
        </w:rPr>
        <w:t>及</w:t>
      </w:r>
      <w:r w:rsidR="0047205A" w:rsidRPr="002377B3">
        <w:rPr>
          <w:rFonts w:ascii="黑体" w:eastAsia="黑体" w:hAnsi="黑体" w:hint="eastAsia"/>
          <w:b w:val="0"/>
          <w:sz w:val="44"/>
          <w:szCs w:val="44"/>
        </w:rPr>
        <w:t>信息收集</w:t>
      </w:r>
      <w:r w:rsidR="00756BA6" w:rsidRPr="001B7632">
        <w:rPr>
          <w:rFonts w:ascii="黑体" w:eastAsia="黑体" w:hAnsi="黑体" w:hint="eastAsia"/>
          <w:b w:val="0"/>
          <w:sz w:val="44"/>
          <w:szCs w:val="44"/>
        </w:rPr>
        <w:t>问卷</w:t>
      </w:r>
    </w:p>
    <w:p w14:paraId="7E9EB35B" w14:textId="7A8AC9EC" w:rsidR="00756BA6" w:rsidRPr="001F5AB9" w:rsidRDefault="00756BA6" w:rsidP="00756BA6">
      <w:pPr>
        <w:pStyle w:val="a5"/>
        <w:spacing w:before="120" w:line="360" w:lineRule="auto"/>
        <w:rPr>
          <w:sz w:val="24"/>
        </w:rPr>
      </w:pPr>
      <w:r w:rsidRPr="001F5AB9">
        <w:rPr>
          <w:sz w:val="24"/>
        </w:rPr>
        <w:t>（个人版）</w:t>
      </w:r>
    </w:p>
    <w:p w14:paraId="29539941" w14:textId="77777777" w:rsidR="00756BA6" w:rsidRDefault="00756BA6" w:rsidP="00756BA6">
      <w:pPr>
        <w:spacing w:line="360" w:lineRule="auto"/>
        <w:jc w:val="left"/>
        <w:rPr>
          <w:rFonts w:ascii="宋体" w:hAnsi="宋体" w:cs="FangSong"/>
          <w:sz w:val="24"/>
          <w:szCs w:val="32"/>
        </w:rPr>
      </w:pPr>
    </w:p>
    <w:p w14:paraId="072B1B5F" w14:textId="77777777" w:rsidR="00A35301" w:rsidRDefault="00A35301" w:rsidP="00756BA6">
      <w:pPr>
        <w:spacing w:line="360" w:lineRule="auto"/>
        <w:jc w:val="left"/>
        <w:rPr>
          <w:rFonts w:ascii="宋体" w:hAnsi="宋体" w:cs="FangSong"/>
          <w:sz w:val="24"/>
          <w:szCs w:val="32"/>
        </w:rPr>
      </w:pPr>
    </w:p>
    <w:p w14:paraId="1BC5CD4D" w14:textId="77777777" w:rsidR="00A35301" w:rsidRDefault="00A35301" w:rsidP="00756BA6">
      <w:pPr>
        <w:spacing w:line="360" w:lineRule="auto"/>
        <w:jc w:val="left"/>
        <w:rPr>
          <w:rFonts w:ascii="宋体" w:hAnsi="宋体" w:cs="FangSong"/>
          <w:sz w:val="24"/>
          <w:szCs w:val="32"/>
        </w:rPr>
      </w:pPr>
    </w:p>
    <w:p w14:paraId="0E61C8E2" w14:textId="77777777" w:rsidR="00756BA6" w:rsidRPr="001F2DF4" w:rsidRDefault="00756BA6" w:rsidP="00756BA6">
      <w:pPr>
        <w:spacing w:line="360" w:lineRule="auto"/>
        <w:jc w:val="left"/>
        <w:rPr>
          <w:rFonts w:ascii="宋体" w:hAnsi="宋体" w:cs="FangSong"/>
          <w:color w:val="000000"/>
          <w:sz w:val="24"/>
          <w:szCs w:val="32"/>
          <w:u w:val="single"/>
        </w:rPr>
      </w:pPr>
      <w:r>
        <w:rPr>
          <w:rFonts w:ascii="宋体" w:hAnsi="宋体" w:cs="FangSong"/>
          <w:sz w:val="24"/>
          <w:szCs w:val="32"/>
        </w:rPr>
        <w:t>投资者姓名</w:t>
      </w:r>
      <w:r>
        <w:rPr>
          <w:rFonts w:ascii="宋体" w:hAnsi="宋体" w:cs="FangSong" w:hint="eastAsia"/>
          <w:sz w:val="24"/>
          <w:szCs w:val="32"/>
        </w:rPr>
        <w:t>：_______________   投资者</w:t>
      </w:r>
      <w:r>
        <w:rPr>
          <w:rFonts w:ascii="宋体" w:hAnsi="宋体" w:cs="FangSong"/>
          <w:sz w:val="24"/>
          <w:szCs w:val="32"/>
        </w:rPr>
        <w:t>基金账号</w:t>
      </w:r>
      <w:r>
        <w:rPr>
          <w:rFonts w:ascii="宋体" w:hAnsi="宋体" w:cs="FangSong" w:hint="eastAsia"/>
          <w:sz w:val="24"/>
          <w:szCs w:val="32"/>
        </w:rPr>
        <w:t>：</w:t>
      </w:r>
      <w:r w:rsidRPr="001F2DF4">
        <w:rPr>
          <w:rFonts w:ascii="宋体" w:hAnsi="宋体" w:cs="FangSong" w:hint="eastAsia"/>
          <w:color w:val="000000"/>
          <w:sz w:val="24"/>
          <w:szCs w:val="32"/>
          <w:u w:val="single"/>
        </w:rPr>
        <w:t xml:space="preserve">（新开户可不填） </w:t>
      </w:r>
      <w:r w:rsidRPr="001F2DF4">
        <w:rPr>
          <w:rFonts w:ascii="宋体" w:hAnsi="宋体" w:cs="FangSong"/>
          <w:color w:val="000000"/>
          <w:sz w:val="24"/>
          <w:szCs w:val="32"/>
          <w:u w:val="single"/>
        </w:rPr>
        <w:t xml:space="preserve"> </w:t>
      </w:r>
      <w:r w:rsidRPr="001F2DF4">
        <w:rPr>
          <w:rFonts w:ascii="宋体" w:hAnsi="宋体" w:cs="FangSong" w:hint="eastAsia"/>
          <w:color w:val="000000"/>
          <w:sz w:val="24"/>
          <w:szCs w:val="32"/>
          <w:u w:val="single"/>
        </w:rPr>
        <w:t xml:space="preserve"> </w:t>
      </w:r>
      <w:r w:rsidRPr="001F2DF4">
        <w:rPr>
          <w:rFonts w:ascii="宋体" w:hAnsi="宋体" w:cs="FangSong"/>
          <w:color w:val="000000"/>
          <w:sz w:val="24"/>
          <w:szCs w:val="32"/>
          <w:u w:val="single"/>
        </w:rPr>
        <w:t xml:space="preserve">  </w:t>
      </w:r>
    </w:p>
    <w:p w14:paraId="58644BA2" w14:textId="5A8F9F16" w:rsidR="00A35301" w:rsidRDefault="00756BA6" w:rsidP="00756BA6">
      <w:pPr>
        <w:spacing w:line="360" w:lineRule="auto"/>
        <w:rPr>
          <w:rFonts w:ascii="宋体" w:hAnsi="宋体"/>
          <w:color w:val="000000"/>
        </w:rPr>
      </w:pPr>
      <w:r w:rsidRPr="001F2DF4">
        <w:rPr>
          <w:rFonts w:ascii="宋体" w:hAnsi="宋体" w:hint="eastAsia"/>
          <w:b/>
          <w:color w:val="000000"/>
        </w:rPr>
        <w:t>所属投资者类型：</w:t>
      </w:r>
      <w:r w:rsidR="00A35301">
        <w:rPr>
          <w:rFonts w:ascii="宋体" w:hAnsi="宋体" w:hint="eastAsia"/>
          <w:b/>
          <w:color w:val="000000"/>
        </w:rPr>
        <w:t xml:space="preserve"> </w:t>
      </w:r>
      <w:r w:rsidR="001E39B8">
        <w:rPr>
          <w:rFonts w:ascii="宋体" w:hAnsi="宋体"/>
          <w:b/>
          <w:color w:val="000000"/>
        </w:rPr>
        <w:t xml:space="preserve"> </w:t>
      </w:r>
      <w:r w:rsidRPr="001F2DF4">
        <w:rPr>
          <w:rFonts w:ascii="宋体" w:hAnsi="宋体" w:hint="eastAsia"/>
          <w:color w:val="000000"/>
        </w:rPr>
        <w:t>□</w:t>
      </w:r>
      <w:r w:rsidR="00A35301" w:rsidRPr="001F2DF4">
        <w:rPr>
          <w:rFonts w:ascii="宋体" w:hAnsi="宋体" w:hint="eastAsia"/>
          <w:color w:val="000000"/>
        </w:rPr>
        <w:t>普通投资者</w:t>
      </w:r>
      <w:r w:rsidRPr="001F2DF4">
        <w:rPr>
          <w:rFonts w:ascii="宋体" w:hAnsi="宋体"/>
          <w:color w:val="000000"/>
        </w:rPr>
        <w:t xml:space="preserve"> </w:t>
      </w:r>
      <w:r w:rsidR="00A35301">
        <w:rPr>
          <w:rFonts w:ascii="宋体" w:hAnsi="宋体" w:hint="eastAsia"/>
          <w:color w:val="000000"/>
        </w:rPr>
        <w:t>（填写问卷</w:t>
      </w:r>
      <w:proofErr w:type="gramStart"/>
      <w:r w:rsidR="00A35301">
        <w:rPr>
          <w:rFonts w:ascii="宋体" w:hAnsi="宋体" w:hint="eastAsia"/>
          <w:color w:val="000000"/>
        </w:rPr>
        <w:t>一</w:t>
      </w:r>
      <w:proofErr w:type="gramEnd"/>
      <w:r w:rsidR="00A35301">
        <w:rPr>
          <w:rFonts w:ascii="宋体" w:hAnsi="宋体" w:hint="eastAsia"/>
          <w:color w:val="000000"/>
        </w:rPr>
        <w:t>：《</w:t>
      </w:r>
      <w:r w:rsidR="0047205A">
        <w:rPr>
          <w:rFonts w:ascii="宋体" w:hAnsi="宋体" w:hint="eastAsia"/>
          <w:color w:val="000000"/>
        </w:rPr>
        <w:t>普通</w:t>
      </w:r>
      <w:r w:rsidR="00A35301" w:rsidRPr="00A35301">
        <w:rPr>
          <w:rFonts w:ascii="宋体" w:hAnsi="宋体" w:hint="eastAsia"/>
          <w:color w:val="000000"/>
        </w:rPr>
        <w:t>投资者风险测评问卷</w:t>
      </w:r>
      <w:r w:rsidR="00A35301">
        <w:rPr>
          <w:rFonts w:ascii="宋体" w:hAnsi="宋体" w:hint="eastAsia"/>
          <w:color w:val="000000"/>
        </w:rPr>
        <w:t>》）</w:t>
      </w:r>
    </w:p>
    <w:p w14:paraId="64BDB5BA" w14:textId="2816685B" w:rsidR="00756BA6" w:rsidRDefault="00756BA6" w:rsidP="00823755">
      <w:pPr>
        <w:spacing w:line="360" w:lineRule="auto"/>
        <w:ind w:firstLineChars="900" w:firstLine="1890"/>
        <w:rPr>
          <w:rFonts w:ascii="宋体" w:hAnsi="宋体"/>
          <w:color w:val="000000"/>
          <w:sz w:val="18"/>
        </w:rPr>
      </w:pPr>
      <w:r w:rsidRPr="001F2DF4">
        <w:rPr>
          <w:rFonts w:ascii="宋体" w:hAnsi="宋体" w:hint="eastAsia"/>
          <w:color w:val="000000"/>
        </w:rPr>
        <w:t>□</w:t>
      </w:r>
      <w:r w:rsidR="00A35301" w:rsidRPr="001F2DF4">
        <w:rPr>
          <w:rFonts w:ascii="宋体" w:hAnsi="宋体" w:hint="eastAsia"/>
          <w:color w:val="000000"/>
        </w:rPr>
        <w:t>专业投资者</w:t>
      </w:r>
      <w:r w:rsidR="00A35301" w:rsidRPr="001F2DF4">
        <w:rPr>
          <w:rFonts w:ascii="宋体" w:hAnsi="宋体"/>
          <w:color w:val="000000"/>
        </w:rPr>
        <w:t xml:space="preserve"> </w:t>
      </w:r>
      <w:r w:rsidR="00A35301">
        <w:rPr>
          <w:rFonts w:ascii="宋体" w:hAnsi="宋体" w:hint="eastAsia"/>
          <w:color w:val="000000"/>
        </w:rPr>
        <w:t>（填写问卷二：《</w:t>
      </w:r>
      <w:r w:rsidR="0047205A">
        <w:rPr>
          <w:rFonts w:ascii="宋体" w:hAnsi="宋体" w:hint="eastAsia"/>
          <w:color w:val="000000"/>
        </w:rPr>
        <w:t>专业</w:t>
      </w:r>
      <w:r w:rsidR="00A35301" w:rsidRPr="00A35301">
        <w:rPr>
          <w:rFonts w:ascii="宋体" w:hAnsi="宋体" w:hint="eastAsia"/>
          <w:color w:val="000000"/>
        </w:rPr>
        <w:t>投资者信息收集问卷</w:t>
      </w:r>
      <w:r w:rsidR="00A35301">
        <w:rPr>
          <w:rFonts w:ascii="宋体" w:hAnsi="宋体" w:hint="eastAsia"/>
          <w:color w:val="000000"/>
        </w:rPr>
        <w:t>》）</w:t>
      </w:r>
      <w:r w:rsidR="00A35301">
        <w:rPr>
          <w:rFonts w:ascii="宋体" w:hAnsi="宋体"/>
          <w:color w:val="000000"/>
        </w:rPr>
        <w:t xml:space="preserve">      </w:t>
      </w:r>
    </w:p>
    <w:p w14:paraId="6AB9FEAC" w14:textId="671CD79A" w:rsidR="00D56CE0" w:rsidRDefault="00756BA6" w:rsidP="00756BA6">
      <w:pPr>
        <w:spacing w:line="360" w:lineRule="auto"/>
        <w:rPr>
          <w:rFonts w:ascii="宋体" w:hAnsi="宋体"/>
          <w:color w:val="000000"/>
          <w:szCs w:val="21"/>
        </w:rPr>
      </w:pPr>
      <w:r w:rsidRPr="001B7632">
        <w:rPr>
          <w:rFonts w:ascii="宋体" w:hAnsi="宋体" w:hint="eastAsia"/>
          <w:color w:val="000000"/>
          <w:szCs w:val="21"/>
        </w:rPr>
        <w:t>注：</w:t>
      </w:r>
      <w:r w:rsidR="002D695A">
        <w:rPr>
          <w:rFonts w:ascii="宋体" w:hAnsi="宋体" w:hint="eastAsia"/>
          <w:color w:val="000000"/>
          <w:szCs w:val="21"/>
        </w:rPr>
        <w:t>1、</w:t>
      </w:r>
      <w:r w:rsidRPr="001B7632">
        <w:rPr>
          <w:rFonts w:ascii="宋体" w:hAnsi="宋体" w:hint="eastAsia"/>
          <w:color w:val="000000"/>
          <w:szCs w:val="21"/>
        </w:rPr>
        <w:t>专业</w:t>
      </w:r>
      <w:r w:rsidRPr="001B7632">
        <w:rPr>
          <w:rFonts w:ascii="宋体" w:hAnsi="宋体"/>
          <w:color w:val="000000"/>
          <w:szCs w:val="21"/>
        </w:rPr>
        <w:t>投资者之外的</w:t>
      </w:r>
      <w:r w:rsidRPr="001B7632">
        <w:rPr>
          <w:rFonts w:ascii="宋体" w:hAnsi="宋体" w:hint="eastAsia"/>
          <w:color w:val="000000"/>
          <w:szCs w:val="21"/>
        </w:rPr>
        <w:t>投资者</w:t>
      </w:r>
      <w:r w:rsidRPr="001B7632">
        <w:rPr>
          <w:rFonts w:ascii="宋体" w:hAnsi="宋体"/>
          <w:color w:val="000000"/>
          <w:szCs w:val="21"/>
        </w:rPr>
        <w:t>即为普通投资者。</w:t>
      </w:r>
    </w:p>
    <w:p w14:paraId="664FA20A" w14:textId="0081B41D" w:rsidR="00D56CE0" w:rsidRPr="00D56CE0" w:rsidRDefault="002F1E47" w:rsidP="00823755">
      <w:pPr>
        <w:spacing w:line="360" w:lineRule="auto"/>
        <w:ind w:firstLineChars="200" w:firstLine="420"/>
        <w:rPr>
          <w:rFonts w:ascii="宋体" w:hAnsi="宋体"/>
          <w:color w:val="000000"/>
          <w:szCs w:val="21"/>
        </w:rPr>
      </w:pPr>
      <w:r>
        <w:rPr>
          <w:rFonts w:ascii="宋体" w:hAnsi="宋体" w:hint="eastAsia"/>
          <w:color w:val="000000"/>
          <w:szCs w:val="21"/>
        </w:rPr>
        <w:t>2、</w:t>
      </w:r>
      <w:r w:rsidR="00D56CE0" w:rsidRPr="00D56CE0">
        <w:rPr>
          <w:rFonts w:ascii="宋体" w:hAnsi="宋体" w:hint="eastAsia"/>
          <w:color w:val="000000"/>
          <w:szCs w:val="21"/>
        </w:rPr>
        <w:t>同时符合下列条件的自然人</w:t>
      </w:r>
      <w:r w:rsidR="00220E13">
        <w:rPr>
          <w:rFonts w:ascii="宋体" w:hAnsi="宋体" w:hint="eastAsia"/>
          <w:color w:val="000000"/>
          <w:szCs w:val="21"/>
        </w:rPr>
        <w:t>为</w:t>
      </w:r>
      <w:r w:rsidR="00220E13">
        <w:rPr>
          <w:rFonts w:ascii="宋体" w:hAnsi="宋体"/>
          <w:color w:val="000000"/>
          <w:szCs w:val="21"/>
        </w:rPr>
        <w:t>专业投资者</w:t>
      </w:r>
      <w:r w:rsidR="00D56CE0" w:rsidRPr="00D56CE0">
        <w:rPr>
          <w:rFonts w:ascii="宋体" w:hAnsi="宋体" w:hint="eastAsia"/>
          <w:color w:val="000000"/>
          <w:szCs w:val="21"/>
        </w:rPr>
        <w:t>：</w:t>
      </w:r>
    </w:p>
    <w:p w14:paraId="0F4C47E1" w14:textId="1FF5F266" w:rsidR="00D56CE0" w:rsidRPr="00D56CE0" w:rsidRDefault="00510F98" w:rsidP="00823755">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sidR="00D56CE0" w:rsidRPr="00D56CE0">
        <w:rPr>
          <w:rFonts w:ascii="宋体" w:hAnsi="宋体" w:hint="eastAsia"/>
          <w:color w:val="000000"/>
          <w:szCs w:val="21"/>
        </w:rPr>
        <w:t>金融资产不低于500 万元，或者最近3 年个人年均收入不低于50 万元；</w:t>
      </w:r>
    </w:p>
    <w:p w14:paraId="71633077" w14:textId="5C15D399" w:rsidR="00B83B3B" w:rsidRDefault="00AC7998" w:rsidP="00823755">
      <w:pPr>
        <w:spacing w:line="360" w:lineRule="auto"/>
        <w:ind w:firstLineChars="200" w:firstLine="420"/>
        <w:rPr>
          <w:rFonts w:ascii="宋体" w:hAnsi="宋体"/>
          <w:color w:val="000000"/>
          <w:szCs w:val="21"/>
        </w:rPr>
      </w:pPr>
      <w:r>
        <w:rPr>
          <w:rFonts w:ascii="宋体" w:hAnsi="宋体" w:hint="eastAsia"/>
          <w:color w:val="000000"/>
          <w:szCs w:val="21"/>
        </w:rPr>
        <w:t>2）</w:t>
      </w:r>
      <w:r w:rsidR="00D56CE0" w:rsidRPr="00D56CE0">
        <w:rPr>
          <w:rFonts w:ascii="宋体" w:hAnsi="宋体" w:hint="eastAsia"/>
          <w:color w:val="000000"/>
          <w:szCs w:val="21"/>
        </w:rPr>
        <w:t>具有2 年以上证券、基金、期货、黄金、外汇等投资经历，或者具有2 年以上金融产品设计、投资、风险管理及相关工作经历，或者属于</w:t>
      </w:r>
      <w:r w:rsidR="002C2352" w:rsidRPr="001B7632">
        <w:rPr>
          <w:rFonts w:ascii="宋体" w:hAnsi="宋体" w:hint="eastAsia"/>
          <w:color w:val="000000"/>
          <w:szCs w:val="21"/>
        </w:rPr>
        <w:t>《证券期货投资者适当性管理办法》第</w:t>
      </w:r>
      <w:r w:rsidR="002C2352" w:rsidRPr="001B7632">
        <w:rPr>
          <w:rFonts w:ascii="宋体" w:hAnsi="宋体"/>
          <w:color w:val="000000"/>
          <w:szCs w:val="21"/>
        </w:rPr>
        <w:t>8条</w:t>
      </w:r>
      <w:r w:rsidR="00D56CE0" w:rsidRPr="00D56CE0">
        <w:rPr>
          <w:rFonts w:ascii="宋体" w:hAnsi="宋体" w:hint="eastAsia"/>
          <w:color w:val="000000"/>
          <w:szCs w:val="21"/>
        </w:rPr>
        <w:t>第（一）项规定的专业投资者的高级管理人员、获得职业资格认证的从事金融相关业务的注册会计师和律师。</w:t>
      </w:r>
    </w:p>
    <w:p w14:paraId="58018FAD" w14:textId="5019306A" w:rsidR="00D56CE0" w:rsidRPr="001B7632" w:rsidRDefault="00D56CE0" w:rsidP="00823755">
      <w:pPr>
        <w:spacing w:line="360" w:lineRule="auto"/>
        <w:ind w:firstLineChars="200" w:firstLine="420"/>
        <w:rPr>
          <w:rFonts w:ascii="宋体" w:hAnsi="宋体"/>
          <w:color w:val="000000"/>
          <w:szCs w:val="21"/>
        </w:rPr>
      </w:pPr>
      <w:r w:rsidRPr="00D56CE0">
        <w:rPr>
          <w:rFonts w:ascii="宋体" w:hAnsi="宋体" w:hint="eastAsia"/>
          <w:color w:val="000000"/>
          <w:szCs w:val="21"/>
        </w:rPr>
        <w:t>前款所称金融资产，是指银行存款、股票、债券、基金份额、资产管理计划、银行理财产品、信托计划、保险产品、期货及其他衍生产品等。</w:t>
      </w:r>
    </w:p>
    <w:p w14:paraId="12F5EA67" w14:textId="454A285E" w:rsidR="00462F27" w:rsidRPr="0007131D" w:rsidRDefault="0047205A" w:rsidP="0007131D">
      <w:pPr>
        <w:widowControl/>
        <w:jc w:val="left"/>
        <w:rPr>
          <w:rFonts w:ascii="宋体" w:hAnsi="宋体" w:hint="eastAsia"/>
          <w:color w:val="000000"/>
          <w:sz w:val="18"/>
        </w:rPr>
      </w:pPr>
      <w:r>
        <w:rPr>
          <w:rFonts w:ascii="宋体" w:hAnsi="宋体"/>
          <w:color w:val="000000"/>
          <w:sz w:val="18"/>
        </w:rPr>
        <w:br w:type="page"/>
      </w:r>
    </w:p>
    <w:p w14:paraId="47A218AF" w14:textId="77777777" w:rsidR="0007131D" w:rsidRDefault="0007131D" w:rsidP="00756BA6">
      <w:pPr>
        <w:spacing w:line="360" w:lineRule="auto"/>
        <w:rPr>
          <w:rFonts w:ascii="宋体" w:hAnsi="宋体"/>
          <w:b/>
          <w:color w:val="000000"/>
          <w:sz w:val="24"/>
          <w:szCs w:val="24"/>
        </w:rPr>
      </w:pPr>
    </w:p>
    <w:p w14:paraId="3788B063" w14:textId="320A13B0" w:rsidR="00756BA6" w:rsidRPr="001F2DF4" w:rsidRDefault="001C06E1" w:rsidP="00756BA6">
      <w:pPr>
        <w:spacing w:line="360" w:lineRule="auto"/>
        <w:rPr>
          <w:rFonts w:ascii="宋体" w:hAnsi="宋体"/>
          <w:color w:val="000000"/>
          <w:sz w:val="18"/>
        </w:rPr>
      </w:pPr>
      <w:bookmarkStart w:id="0" w:name="_GoBack"/>
      <w:bookmarkEnd w:id="0"/>
      <w:r w:rsidRPr="001B7632">
        <w:rPr>
          <w:rFonts w:ascii="宋体" w:hAnsi="宋体" w:hint="eastAsia"/>
          <w:b/>
          <w:color w:val="000000"/>
          <w:sz w:val="24"/>
          <w:szCs w:val="24"/>
        </w:rPr>
        <w:t>问卷一：《</w:t>
      </w:r>
      <w:r w:rsidR="0047205A">
        <w:rPr>
          <w:rFonts w:ascii="宋体" w:hAnsi="宋体" w:hint="eastAsia"/>
          <w:b/>
          <w:color w:val="000000"/>
          <w:sz w:val="24"/>
          <w:szCs w:val="24"/>
        </w:rPr>
        <w:t>普通</w:t>
      </w:r>
      <w:r w:rsidRPr="001B7632">
        <w:rPr>
          <w:rFonts w:ascii="宋体" w:hAnsi="宋体" w:hint="eastAsia"/>
          <w:b/>
          <w:color w:val="000000"/>
          <w:sz w:val="24"/>
          <w:szCs w:val="24"/>
        </w:rPr>
        <w:t>投资者风险测评问卷》</w:t>
      </w:r>
    </w:p>
    <w:p w14:paraId="5AC850D9" w14:textId="77777777" w:rsidR="00AC7C81" w:rsidRPr="001F2DF4" w:rsidRDefault="00AC7C81" w:rsidP="00AC7C81">
      <w:pPr>
        <w:spacing w:line="360" w:lineRule="auto"/>
        <w:ind w:firstLineChars="200" w:firstLine="420"/>
        <w:rPr>
          <w:rFonts w:ascii="宋体" w:hAnsi="宋体"/>
          <w:color w:val="000000"/>
        </w:rPr>
      </w:pP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在投资运作过程中可能面临各种风险，本金可能遭受损失。同时，还需要考虑市场风险、信用风险、流动性风险、操作风险等各类投资风险。本公司承诺以诚实信用、勤勉尽责的原则管理和运用</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资产，但不保证</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一定盈利，也不保证最低收益。本公司向</w:t>
      </w:r>
      <w:r>
        <w:rPr>
          <w:rFonts w:ascii="宋体" w:hAnsi="宋体" w:hint="eastAsia"/>
          <w:color w:val="000000"/>
        </w:rPr>
        <w:t>普通投资者</w:t>
      </w:r>
      <w:r w:rsidRPr="00623B9D">
        <w:rPr>
          <w:rFonts w:ascii="宋体" w:hAnsi="宋体" w:hint="eastAsia"/>
          <w:color w:val="000000"/>
        </w:rPr>
        <w:t>履行风险承受能力评估等适当性职责，并不能取代</w:t>
      </w:r>
      <w:r w:rsidRPr="001F2DF4">
        <w:rPr>
          <w:rFonts w:ascii="宋体" w:hAnsi="宋体"/>
          <w:color w:val="000000"/>
        </w:rPr>
        <w:t>投资者</w:t>
      </w:r>
      <w:r w:rsidRPr="00623B9D">
        <w:rPr>
          <w:rFonts w:ascii="宋体" w:hAnsi="宋体" w:hint="eastAsia"/>
          <w:color w:val="000000"/>
        </w:rPr>
        <w:t>自己的投资判断，也不会降低</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的固有风险</w:t>
      </w:r>
      <w:r>
        <w:rPr>
          <w:rFonts w:ascii="宋体" w:hAnsi="宋体" w:hint="eastAsia"/>
          <w:color w:val="000000"/>
        </w:rPr>
        <w:t>。</w:t>
      </w:r>
    </w:p>
    <w:p w14:paraId="11E398EA" w14:textId="08DE1306" w:rsidR="00756BA6" w:rsidRPr="00823755" w:rsidRDefault="00756BA6" w:rsidP="0036688D">
      <w:pPr>
        <w:spacing w:line="360" w:lineRule="auto"/>
        <w:ind w:firstLineChars="200" w:firstLine="420"/>
        <w:rPr>
          <w:rFonts w:ascii="宋体" w:hAnsi="宋体"/>
        </w:rPr>
      </w:pPr>
      <w:r w:rsidRPr="001F2DF4">
        <w:rPr>
          <w:rFonts w:ascii="宋体" w:hAnsi="宋体" w:hint="eastAsia"/>
          <w:color w:val="000000"/>
        </w:rPr>
        <w:t>对于</w:t>
      </w:r>
      <w:r w:rsidRPr="001F2DF4">
        <w:rPr>
          <w:rFonts w:ascii="宋体" w:hAnsi="宋体"/>
          <w:color w:val="000000"/>
        </w:rPr>
        <w:t>普通投资者，</w:t>
      </w:r>
      <w:r w:rsidRPr="001F2DF4">
        <w:rPr>
          <w:rFonts w:ascii="宋体" w:hAnsi="宋体" w:hint="eastAsia"/>
          <w:color w:val="000000"/>
        </w:rPr>
        <w:t>本问卷旨在根据《证券期货投资者适当性管理办法》进行投资者</w:t>
      </w:r>
      <w:r w:rsidRPr="001F2DF4">
        <w:rPr>
          <w:rFonts w:ascii="宋体" w:hAnsi="宋体"/>
          <w:color w:val="000000"/>
        </w:rPr>
        <w:t>的</w:t>
      </w:r>
      <w:r w:rsidRPr="001F2DF4">
        <w:rPr>
          <w:rFonts w:ascii="宋体" w:hAnsi="宋体" w:hint="eastAsia"/>
          <w:color w:val="000000"/>
        </w:rPr>
        <w:t>信息采集，了解投资者的风险承受</w:t>
      </w:r>
      <w:r w:rsidRPr="001F2DF4">
        <w:rPr>
          <w:rFonts w:ascii="宋体" w:hAnsi="宋体"/>
          <w:color w:val="000000"/>
        </w:rPr>
        <w:t>能力</w:t>
      </w:r>
      <w:r w:rsidRPr="001F2DF4">
        <w:rPr>
          <w:rFonts w:ascii="宋体" w:hAnsi="宋体" w:hint="eastAsia"/>
          <w:color w:val="000000"/>
        </w:rPr>
        <w:t>，从而提供与其风险</w:t>
      </w:r>
      <w:r w:rsidRPr="001F2DF4">
        <w:rPr>
          <w:rFonts w:ascii="宋体" w:hAnsi="宋体"/>
          <w:color w:val="000000"/>
        </w:rPr>
        <w:t>承受能力相匹配的</w:t>
      </w:r>
      <w:r w:rsidRPr="001F2DF4">
        <w:rPr>
          <w:rFonts w:ascii="宋体" w:hAnsi="宋体" w:hint="eastAsia"/>
          <w:color w:val="000000"/>
        </w:rPr>
        <w:t>基金</w:t>
      </w:r>
      <w:r w:rsidR="006E4411">
        <w:rPr>
          <w:rFonts w:ascii="宋体" w:hAnsi="宋体" w:hint="eastAsia"/>
          <w:color w:val="000000"/>
        </w:rPr>
        <w:t>/</w:t>
      </w:r>
      <w:r w:rsidR="006E4411" w:rsidRPr="00EF12F1">
        <w:rPr>
          <w:rFonts w:ascii="宋体" w:hAnsi="宋体" w:hint="eastAsia"/>
          <w:bCs/>
          <w:szCs w:val="28"/>
        </w:rPr>
        <w:t>资产管理计划</w:t>
      </w:r>
      <w:r w:rsidRPr="001F2DF4">
        <w:rPr>
          <w:rFonts w:ascii="宋体" w:hAnsi="宋体" w:hint="eastAsia"/>
          <w:color w:val="000000"/>
        </w:rPr>
        <w:t>。</w:t>
      </w:r>
      <w:r w:rsidR="004568CE">
        <w:rPr>
          <w:rFonts w:ascii="宋体" w:hAnsi="宋体" w:hint="eastAsia"/>
        </w:rPr>
        <w:t>投资者</w:t>
      </w:r>
      <w:r w:rsidR="004568CE" w:rsidRPr="001F3D9A">
        <w:rPr>
          <w:rFonts w:ascii="宋体" w:hAnsi="宋体" w:hint="eastAsia"/>
        </w:rPr>
        <w:t>应当如实提供相关信息及证明材料，并对所提供的信息和证明材料的真实性、准确性、完整性负责。当</w:t>
      </w:r>
      <w:r w:rsidR="004568CE">
        <w:rPr>
          <w:rFonts w:ascii="宋体" w:hAnsi="宋体" w:hint="eastAsia"/>
        </w:rPr>
        <w:t>投资者提供的</w:t>
      </w:r>
      <w:r w:rsidR="004568CE">
        <w:rPr>
          <w:rFonts w:ascii="宋体" w:hAnsi="宋体"/>
        </w:rPr>
        <w:t>信息资料</w:t>
      </w:r>
      <w:r w:rsidR="004568CE" w:rsidRPr="001F3D9A">
        <w:rPr>
          <w:rFonts w:ascii="宋体" w:hAnsi="宋体" w:hint="eastAsia"/>
        </w:rPr>
        <w:t>发生变化时，应当及时告知本公司。</w:t>
      </w:r>
      <w:r w:rsidR="004568CE" w:rsidRPr="001F3D9A">
        <w:rPr>
          <w:rFonts w:ascii="宋体" w:hAnsi="宋体"/>
        </w:rPr>
        <w:t xml:space="preserve"> </w:t>
      </w:r>
    </w:p>
    <w:p w14:paraId="5C652FF2" w14:textId="77777777" w:rsidR="00EF12F1" w:rsidRPr="00EF12F1" w:rsidRDefault="00EF12F1" w:rsidP="00EF12F1">
      <w:pPr>
        <w:spacing w:line="300" w:lineRule="auto"/>
        <w:rPr>
          <w:rFonts w:ascii="宋体" w:hAnsi="宋体"/>
          <w:b/>
          <w:szCs w:val="21"/>
        </w:rPr>
      </w:pPr>
      <w:r w:rsidRPr="00EF12F1">
        <w:rPr>
          <w:rFonts w:ascii="宋体" w:hAnsi="宋体" w:hint="eastAsia"/>
          <w:b/>
          <w:szCs w:val="21"/>
        </w:rPr>
        <w:t>一、风险承受能力调查：</w:t>
      </w:r>
    </w:p>
    <w:p w14:paraId="30ED4523" w14:textId="77777777" w:rsidR="00EF12F1" w:rsidRPr="00EF12F1" w:rsidRDefault="00EF12F1" w:rsidP="00EF12F1">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1、基本信息</w:t>
      </w:r>
    </w:p>
    <w:p w14:paraId="19820A9C"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cs="Calibri" w:hint="eastAsia"/>
          <w:szCs w:val="21"/>
        </w:rPr>
        <w:t>（</w:t>
      </w:r>
      <w:r w:rsidRPr="00EF12F1">
        <w:rPr>
          <w:rFonts w:cs="Calibri" w:hint="eastAsia"/>
          <w:szCs w:val="21"/>
        </w:rPr>
        <w:t>1</w:t>
      </w:r>
      <w:r w:rsidRPr="00EF12F1">
        <w:rPr>
          <w:rFonts w:cs="Calibri" w:hint="eastAsia"/>
          <w:szCs w:val="21"/>
        </w:rPr>
        <w:t>）</w:t>
      </w:r>
      <w:r w:rsidRPr="00EF12F1">
        <w:rPr>
          <w:rFonts w:ascii="宋体" w:hAnsi="Times New Roman" w:cs="宋体" w:hint="eastAsia"/>
          <w:szCs w:val="21"/>
        </w:rPr>
        <w:t xml:space="preserve">您的年龄在以下哪个范围内? </w:t>
      </w:r>
      <w:r w:rsidRPr="00EF12F1">
        <w:rPr>
          <w:rFonts w:ascii="宋体" w:hAnsi="Times New Roman" w:cs="宋体" w:hint="eastAsia"/>
          <w:szCs w:val="21"/>
          <w:lang w:val="zh-CN"/>
        </w:rPr>
        <w:t>：</w:t>
      </w:r>
      <w:r w:rsidRPr="00EF12F1">
        <w:rPr>
          <w:rFonts w:ascii="宋体" w:hAnsi="宋体" w:cs="宋体" w:hint="eastAsia"/>
          <w:color w:val="000000"/>
          <w:kern w:val="0"/>
          <w:szCs w:val="21"/>
        </w:rPr>
        <w:t xml:space="preserve"> _________</w:t>
      </w:r>
    </w:p>
    <w:p w14:paraId="2CDDD3AC"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A.</w:t>
      </w:r>
      <w:r w:rsidRPr="00EF12F1">
        <w:rPr>
          <w:rFonts w:ascii="宋体" w:hAnsi="Times New Roman" w:cs="宋体"/>
          <w:szCs w:val="21"/>
        </w:rPr>
        <w:t xml:space="preserve"> </w:t>
      </w:r>
      <w:r w:rsidRPr="00EF12F1">
        <w:rPr>
          <w:rFonts w:ascii="宋体" w:hAnsi="Times New Roman" w:cs="宋体" w:hint="eastAsia"/>
          <w:szCs w:val="21"/>
        </w:rPr>
        <w:t xml:space="preserve">满18周岁且30岁以下 </w:t>
      </w:r>
      <w:r w:rsidRPr="00EF12F1">
        <w:rPr>
          <w:rFonts w:ascii="宋体" w:hAnsi="宋体" w:cs="宋体" w:hint="eastAsia"/>
          <w:color w:val="000000"/>
          <w:kern w:val="0"/>
          <w:szCs w:val="21"/>
        </w:rPr>
        <w:t>（5分）</w:t>
      </w:r>
    </w:p>
    <w:p w14:paraId="550E2E85"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B.</w:t>
      </w:r>
      <w:r w:rsidRPr="00EF12F1">
        <w:rPr>
          <w:rFonts w:ascii="宋体" w:hAnsi="Times New Roman" w:cs="宋体"/>
          <w:szCs w:val="21"/>
        </w:rPr>
        <w:t xml:space="preserve"> </w:t>
      </w:r>
      <w:r w:rsidRPr="00EF12F1">
        <w:rPr>
          <w:rFonts w:ascii="宋体" w:hAnsi="Times New Roman" w:cs="宋体" w:hint="eastAsia"/>
          <w:szCs w:val="21"/>
        </w:rPr>
        <w:t xml:space="preserve">30岁至40岁 </w:t>
      </w:r>
      <w:r w:rsidRPr="00EF12F1">
        <w:rPr>
          <w:rFonts w:ascii="宋体" w:hAnsi="宋体" w:cs="宋体" w:hint="eastAsia"/>
          <w:color w:val="000000"/>
          <w:kern w:val="0"/>
          <w:szCs w:val="21"/>
        </w:rPr>
        <w:t>（</w:t>
      </w:r>
      <w:r w:rsidRPr="00EF12F1">
        <w:rPr>
          <w:rFonts w:ascii="宋体" w:hAnsi="宋体" w:cs="宋体"/>
          <w:color w:val="000000"/>
          <w:kern w:val="0"/>
          <w:szCs w:val="21"/>
        </w:rPr>
        <w:t>4</w:t>
      </w:r>
      <w:r w:rsidRPr="00EF12F1">
        <w:rPr>
          <w:rFonts w:ascii="宋体" w:hAnsi="宋体" w:cs="宋体" w:hint="eastAsia"/>
          <w:color w:val="000000"/>
          <w:kern w:val="0"/>
          <w:szCs w:val="21"/>
        </w:rPr>
        <w:t>分）</w:t>
      </w:r>
    </w:p>
    <w:p w14:paraId="1C1B97A2"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C.</w:t>
      </w:r>
      <w:r w:rsidRPr="00EF12F1">
        <w:rPr>
          <w:rFonts w:ascii="宋体" w:hAnsi="Times New Roman" w:cs="宋体"/>
          <w:szCs w:val="21"/>
        </w:rPr>
        <w:t xml:space="preserve"> </w:t>
      </w:r>
      <w:r w:rsidRPr="00EF12F1">
        <w:rPr>
          <w:rFonts w:ascii="宋体" w:hAnsi="Times New Roman" w:cs="宋体" w:hint="eastAsia"/>
          <w:szCs w:val="21"/>
        </w:rPr>
        <w:t xml:space="preserve">40岁至50岁 </w:t>
      </w:r>
      <w:r w:rsidRPr="00EF12F1">
        <w:rPr>
          <w:rFonts w:ascii="宋体" w:hAnsi="宋体" w:cs="宋体" w:hint="eastAsia"/>
          <w:color w:val="000000"/>
          <w:kern w:val="0"/>
          <w:szCs w:val="21"/>
        </w:rPr>
        <w:t>（</w:t>
      </w:r>
      <w:r w:rsidRPr="00EF12F1">
        <w:rPr>
          <w:rFonts w:ascii="宋体" w:hAnsi="宋体" w:cs="宋体"/>
          <w:color w:val="000000"/>
          <w:kern w:val="0"/>
          <w:szCs w:val="21"/>
        </w:rPr>
        <w:t>3</w:t>
      </w:r>
      <w:r w:rsidRPr="00EF12F1">
        <w:rPr>
          <w:rFonts w:ascii="宋体" w:hAnsi="宋体" w:cs="宋体" w:hint="eastAsia"/>
          <w:color w:val="000000"/>
          <w:kern w:val="0"/>
          <w:szCs w:val="21"/>
        </w:rPr>
        <w:t>分）</w:t>
      </w:r>
    </w:p>
    <w:p w14:paraId="6994EA3B"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D.</w:t>
      </w:r>
      <w:r w:rsidRPr="00EF12F1">
        <w:rPr>
          <w:rFonts w:ascii="宋体" w:hAnsi="Times New Roman" w:cs="宋体"/>
          <w:szCs w:val="21"/>
        </w:rPr>
        <w:t xml:space="preserve"> </w:t>
      </w:r>
      <w:r w:rsidRPr="00EF12F1">
        <w:rPr>
          <w:rFonts w:ascii="宋体" w:hAnsi="Times New Roman" w:cs="宋体" w:hint="eastAsia"/>
          <w:szCs w:val="21"/>
        </w:rPr>
        <w:t xml:space="preserve">50岁至60岁 </w:t>
      </w:r>
      <w:r w:rsidRPr="00EF12F1">
        <w:rPr>
          <w:rFonts w:ascii="宋体" w:hAnsi="宋体" w:cs="宋体" w:hint="eastAsia"/>
          <w:color w:val="000000"/>
          <w:kern w:val="0"/>
          <w:szCs w:val="21"/>
        </w:rPr>
        <w:t>（</w:t>
      </w:r>
      <w:r w:rsidRPr="00EF12F1">
        <w:rPr>
          <w:rFonts w:ascii="宋体" w:hAnsi="宋体" w:cs="宋体"/>
          <w:color w:val="000000"/>
          <w:kern w:val="0"/>
          <w:szCs w:val="21"/>
        </w:rPr>
        <w:t>2</w:t>
      </w:r>
      <w:r w:rsidRPr="00EF12F1">
        <w:rPr>
          <w:rFonts w:ascii="宋体" w:hAnsi="宋体" w:cs="宋体" w:hint="eastAsia"/>
          <w:color w:val="000000"/>
          <w:kern w:val="0"/>
          <w:szCs w:val="21"/>
        </w:rPr>
        <w:t>分）</w:t>
      </w:r>
    </w:p>
    <w:p w14:paraId="10EAC51C"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E.</w:t>
      </w:r>
      <w:r w:rsidRPr="00EF12F1">
        <w:rPr>
          <w:rFonts w:ascii="宋体" w:hAnsi="Times New Roman" w:cs="宋体"/>
          <w:szCs w:val="21"/>
        </w:rPr>
        <w:t xml:space="preserve"> </w:t>
      </w:r>
      <w:r w:rsidRPr="00EF12F1">
        <w:rPr>
          <w:rFonts w:ascii="宋体" w:hAnsi="Times New Roman" w:cs="宋体" w:hint="eastAsia"/>
          <w:szCs w:val="21"/>
        </w:rPr>
        <w:t xml:space="preserve">60岁以上 </w:t>
      </w:r>
      <w:r w:rsidRPr="00EF12F1">
        <w:rPr>
          <w:rFonts w:ascii="宋体" w:hAnsi="Times New Roman" w:cs="宋体"/>
          <w:szCs w:val="21"/>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19987753"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cs="Calibri" w:hint="eastAsia"/>
          <w:szCs w:val="21"/>
          <w:lang w:val="zh-CN"/>
        </w:rPr>
        <w:t>（</w:t>
      </w:r>
      <w:r w:rsidRPr="00EF12F1">
        <w:rPr>
          <w:rFonts w:cs="Calibri" w:hint="eastAsia"/>
          <w:szCs w:val="21"/>
          <w:lang w:val="zh-CN"/>
        </w:rPr>
        <w:t>2</w:t>
      </w:r>
      <w:r w:rsidRPr="00EF12F1">
        <w:rPr>
          <w:rFonts w:cs="Calibri" w:hint="eastAsia"/>
          <w:szCs w:val="21"/>
          <w:lang w:val="zh-CN"/>
        </w:rPr>
        <w:t>）</w:t>
      </w:r>
      <w:r w:rsidRPr="00EF12F1">
        <w:rPr>
          <w:rFonts w:ascii="宋体" w:hAnsi="Times New Roman" w:cs="宋体" w:hint="eastAsia"/>
          <w:szCs w:val="21"/>
          <w:lang w:val="zh-CN"/>
        </w:rPr>
        <w:t>您的主要收入来源或财富来源是? ：</w:t>
      </w:r>
      <w:r w:rsidRPr="00EF12F1">
        <w:rPr>
          <w:rFonts w:ascii="宋体" w:hAnsi="宋体" w:cs="宋体" w:hint="eastAsia"/>
          <w:color w:val="000000"/>
          <w:kern w:val="0"/>
          <w:szCs w:val="21"/>
        </w:rPr>
        <w:t xml:space="preserve"> _________</w:t>
      </w:r>
    </w:p>
    <w:p w14:paraId="09266ED1"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A.</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企业经营 </w:t>
      </w:r>
      <w:r w:rsidRPr="00EF12F1">
        <w:rPr>
          <w:rFonts w:ascii="宋体" w:hAnsi="宋体" w:cs="宋体" w:hint="eastAsia"/>
          <w:color w:val="000000"/>
          <w:kern w:val="0"/>
          <w:szCs w:val="21"/>
        </w:rPr>
        <w:t>（5分）</w:t>
      </w:r>
    </w:p>
    <w:p w14:paraId="2275FC3A"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个体经营或财产收入(股权、房租等) </w:t>
      </w:r>
      <w:r w:rsidRPr="00EF12F1">
        <w:rPr>
          <w:rFonts w:ascii="宋体" w:hAnsi="宋体" w:cs="宋体" w:hint="eastAsia"/>
          <w:color w:val="000000"/>
          <w:kern w:val="0"/>
          <w:szCs w:val="21"/>
        </w:rPr>
        <w:t>（</w:t>
      </w:r>
      <w:r w:rsidRPr="00EF12F1">
        <w:rPr>
          <w:rFonts w:ascii="宋体" w:hAnsi="宋体" w:cs="宋体"/>
          <w:color w:val="000000"/>
          <w:kern w:val="0"/>
          <w:szCs w:val="21"/>
        </w:rPr>
        <w:t>4</w:t>
      </w:r>
      <w:r w:rsidRPr="00EF12F1">
        <w:rPr>
          <w:rFonts w:ascii="宋体" w:hAnsi="宋体" w:cs="宋体" w:hint="eastAsia"/>
          <w:color w:val="000000"/>
          <w:kern w:val="0"/>
          <w:szCs w:val="21"/>
        </w:rPr>
        <w:t>分）</w:t>
      </w:r>
    </w:p>
    <w:p w14:paraId="235A0EAB"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C.</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工资收入 </w:t>
      </w:r>
      <w:r w:rsidRPr="00EF12F1">
        <w:rPr>
          <w:rFonts w:ascii="宋体" w:hAnsi="宋体" w:cs="宋体" w:hint="eastAsia"/>
          <w:color w:val="000000"/>
          <w:kern w:val="0"/>
          <w:szCs w:val="21"/>
        </w:rPr>
        <w:t>（</w:t>
      </w:r>
      <w:r w:rsidRPr="00EF12F1">
        <w:rPr>
          <w:rFonts w:ascii="宋体" w:hAnsi="宋体" w:cs="宋体"/>
          <w:color w:val="000000"/>
          <w:kern w:val="0"/>
          <w:szCs w:val="21"/>
        </w:rPr>
        <w:t>3</w:t>
      </w:r>
      <w:r w:rsidRPr="00EF12F1">
        <w:rPr>
          <w:rFonts w:ascii="宋体" w:hAnsi="宋体" w:cs="宋体" w:hint="eastAsia"/>
          <w:color w:val="000000"/>
          <w:kern w:val="0"/>
          <w:szCs w:val="21"/>
        </w:rPr>
        <w:t>分）</w:t>
      </w:r>
    </w:p>
    <w:p w14:paraId="50F1888B"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D.</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退休金 </w:t>
      </w:r>
      <w:r w:rsidRPr="00EF12F1">
        <w:rPr>
          <w:rFonts w:ascii="宋体" w:hAnsi="Times New Roman" w:cs="宋体"/>
          <w:szCs w:val="21"/>
          <w:lang w:val="zh-CN"/>
        </w:rPr>
        <w:t xml:space="preserve">  </w:t>
      </w:r>
      <w:r w:rsidRPr="00EF12F1">
        <w:rPr>
          <w:rFonts w:ascii="宋体" w:hAnsi="宋体" w:cs="宋体" w:hint="eastAsia"/>
          <w:color w:val="000000"/>
          <w:kern w:val="0"/>
          <w:szCs w:val="21"/>
        </w:rPr>
        <w:t>（2分）</w:t>
      </w:r>
    </w:p>
    <w:p w14:paraId="5D100ED7"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E.</w:t>
      </w:r>
      <w:r w:rsidRPr="00EF12F1">
        <w:rPr>
          <w:rFonts w:ascii="宋体" w:hAnsi="Times New Roman" w:cs="宋体"/>
          <w:szCs w:val="21"/>
          <w:lang w:val="zh-CN"/>
        </w:rPr>
        <w:t xml:space="preserve"> </w:t>
      </w:r>
      <w:r w:rsidRPr="00EF12F1">
        <w:rPr>
          <w:rFonts w:ascii="宋体" w:hAnsi="Times New Roman" w:cs="宋体" w:hint="eastAsia"/>
          <w:szCs w:val="21"/>
          <w:lang w:val="zh-CN"/>
        </w:rPr>
        <w:t>一次性收入(意外收入、继承收入等)</w:t>
      </w:r>
      <w:r w:rsidRPr="00EF12F1">
        <w:rPr>
          <w:rFonts w:ascii="宋体" w:hAnsi="宋体" w:cs="宋体" w:hint="eastAsia"/>
          <w:color w:val="000000"/>
          <w:kern w:val="0"/>
          <w:szCs w:val="21"/>
        </w:rPr>
        <w:t xml:space="preserve"> （</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4C163FD9"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（3）您的家庭可支配年收入大致范围在? ：</w:t>
      </w:r>
      <w:r w:rsidRPr="00EF12F1">
        <w:rPr>
          <w:rFonts w:ascii="宋体" w:hAnsi="宋体" w:cs="宋体" w:hint="eastAsia"/>
          <w:color w:val="000000"/>
          <w:kern w:val="0"/>
          <w:szCs w:val="21"/>
        </w:rPr>
        <w:t xml:space="preserve"> _________</w:t>
      </w:r>
    </w:p>
    <w:p w14:paraId="0C9C3756"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szCs w:val="21"/>
        </w:rPr>
        <w:t>A. 1000</w:t>
      </w:r>
      <w:r w:rsidRPr="00EF12F1">
        <w:rPr>
          <w:rFonts w:ascii="宋体" w:hAnsi="Times New Roman" w:cs="宋体" w:hint="eastAsia"/>
          <w:szCs w:val="21"/>
          <w:lang w:val="zh-CN"/>
        </w:rPr>
        <w:t>万元以上</w:t>
      </w:r>
      <w:proofErr w:type="gramStart"/>
      <w:r w:rsidRPr="00EF12F1">
        <w:rPr>
          <w:rFonts w:ascii="宋体" w:hAnsi="Times New Roman" w:cs="宋体" w:hint="eastAsia"/>
          <w:szCs w:val="21"/>
          <w:lang w:val="zh-CN"/>
        </w:rPr>
        <w:t xml:space="preserve"> </w:t>
      </w:r>
      <w:r w:rsidRPr="00EF12F1">
        <w:rPr>
          <w:rFonts w:ascii="宋体" w:hAnsi="Times New Roman" w:cs="宋体"/>
          <w:szCs w:val="21"/>
          <w:lang w:val="zh-CN"/>
        </w:rPr>
        <w:t xml:space="preserve">  </w:t>
      </w:r>
      <w:r w:rsidRPr="00EF12F1">
        <w:rPr>
          <w:rFonts w:ascii="宋体" w:hAnsi="Times New Roman" w:cs="宋体"/>
          <w:szCs w:val="21"/>
        </w:rPr>
        <w:t>(</w:t>
      </w:r>
      <w:proofErr w:type="gramEnd"/>
      <w:r w:rsidRPr="00EF12F1">
        <w:rPr>
          <w:rFonts w:ascii="宋体" w:hAnsi="Times New Roman" w:cs="宋体" w:hint="eastAsia"/>
          <w:szCs w:val="21"/>
        </w:rPr>
        <w:t>5分)</w:t>
      </w:r>
    </w:p>
    <w:p w14:paraId="60038700"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szCs w:val="21"/>
        </w:rPr>
        <w:t>B. 500</w:t>
      </w:r>
      <w:r w:rsidRPr="00EF12F1">
        <w:rPr>
          <w:rFonts w:ascii="宋体" w:hAnsi="Times New Roman" w:cs="宋体"/>
          <w:szCs w:val="21"/>
        </w:rPr>
        <w:t>—</w:t>
      </w:r>
      <w:r w:rsidRPr="00EF12F1">
        <w:rPr>
          <w:rFonts w:ascii="宋体" w:hAnsi="Times New Roman" w:cs="宋体"/>
          <w:szCs w:val="21"/>
        </w:rPr>
        <w:t>1000</w:t>
      </w:r>
      <w:r w:rsidRPr="00EF12F1">
        <w:rPr>
          <w:rFonts w:ascii="宋体" w:hAnsi="Times New Roman" w:cs="宋体" w:hint="eastAsia"/>
          <w:szCs w:val="21"/>
          <w:lang w:val="zh-CN"/>
        </w:rPr>
        <w:t xml:space="preserve">万元 </w:t>
      </w:r>
      <w:r w:rsidRPr="00EF12F1">
        <w:rPr>
          <w:rFonts w:ascii="宋体" w:hAnsi="Times New Roman" w:cs="宋体" w:hint="eastAsia"/>
          <w:szCs w:val="21"/>
        </w:rPr>
        <w:t>（4</w:t>
      </w:r>
      <w:r w:rsidRPr="00EF12F1">
        <w:rPr>
          <w:rFonts w:ascii="宋体" w:hAnsi="Times New Roman" w:cs="宋体" w:hint="eastAsia"/>
          <w:szCs w:val="21"/>
          <w:lang w:val="zh-CN"/>
        </w:rPr>
        <w:t>分</w:t>
      </w:r>
      <w:r w:rsidRPr="00EF12F1">
        <w:rPr>
          <w:rFonts w:ascii="宋体" w:hAnsi="Times New Roman" w:cs="宋体" w:hint="eastAsia"/>
          <w:szCs w:val="21"/>
        </w:rPr>
        <w:t>）</w:t>
      </w:r>
    </w:p>
    <w:p w14:paraId="025F0403"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szCs w:val="21"/>
        </w:rPr>
        <w:t>C. 100</w:t>
      </w:r>
      <w:r w:rsidRPr="00EF12F1">
        <w:rPr>
          <w:rFonts w:ascii="宋体" w:hAnsi="Times New Roman" w:cs="宋体"/>
          <w:szCs w:val="21"/>
        </w:rPr>
        <w:t>—</w:t>
      </w:r>
      <w:r w:rsidRPr="00EF12F1">
        <w:rPr>
          <w:rFonts w:ascii="宋体" w:hAnsi="Times New Roman" w:cs="宋体"/>
          <w:szCs w:val="21"/>
        </w:rPr>
        <w:t>500</w:t>
      </w:r>
      <w:proofErr w:type="gramStart"/>
      <w:r w:rsidRPr="00EF12F1">
        <w:rPr>
          <w:rFonts w:ascii="宋体" w:hAnsi="Times New Roman" w:cs="宋体" w:hint="eastAsia"/>
          <w:szCs w:val="21"/>
          <w:lang w:val="zh-CN"/>
        </w:rPr>
        <w:t>万元</w:t>
      </w:r>
      <w:r w:rsidRPr="00EF12F1">
        <w:rPr>
          <w:rFonts w:ascii="宋体" w:hAnsi="Times New Roman" w:cs="宋体" w:hint="eastAsia"/>
          <w:szCs w:val="21"/>
        </w:rPr>
        <w:t xml:space="preserve"> </w:t>
      </w:r>
      <w:r w:rsidRPr="00EF12F1">
        <w:rPr>
          <w:rFonts w:ascii="宋体" w:hAnsi="Times New Roman" w:cs="宋体"/>
          <w:szCs w:val="21"/>
        </w:rPr>
        <w:t xml:space="preserve"> </w:t>
      </w:r>
      <w:r w:rsidRPr="00EF12F1">
        <w:rPr>
          <w:rFonts w:ascii="宋体" w:hAnsi="Times New Roman" w:cs="宋体" w:hint="eastAsia"/>
          <w:szCs w:val="21"/>
        </w:rPr>
        <w:t>（</w:t>
      </w:r>
      <w:proofErr w:type="gramEnd"/>
      <w:r w:rsidRPr="00EF12F1">
        <w:rPr>
          <w:rFonts w:ascii="宋体" w:hAnsi="Times New Roman" w:cs="宋体" w:hint="eastAsia"/>
          <w:szCs w:val="21"/>
        </w:rPr>
        <w:t>3</w:t>
      </w:r>
      <w:r w:rsidRPr="00EF12F1">
        <w:rPr>
          <w:rFonts w:ascii="宋体" w:hAnsi="Times New Roman" w:cs="宋体" w:hint="eastAsia"/>
          <w:szCs w:val="21"/>
          <w:lang w:val="zh-CN"/>
        </w:rPr>
        <w:t>分</w:t>
      </w:r>
      <w:r w:rsidRPr="00EF12F1">
        <w:rPr>
          <w:rFonts w:ascii="宋体" w:hAnsi="Times New Roman" w:cs="宋体" w:hint="eastAsia"/>
          <w:szCs w:val="21"/>
        </w:rPr>
        <w:t>）</w:t>
      </w:r>
    </w:p>
    <w:p w14:paraId="1229A7FB"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szCs w:val="21"/>
        </w:rPr>
        <w:t>D. 50</w:t>
      </w:r>
      <w:r w:rsidRPr="00EF12F1">
        <w:rPr>
          <w:rFonts w:ascii="宋体" w:hAnsi="Times New Roman" w:cs="宋体"/>
          <w:szCs w:val="21"/>
        </w:rPr>
        <w:t>—</w:t>
      </w:r>
      <w:r w:rsidRPr="00EF12F1">
        <w:rPr>
          <w:rFonts w:ascii="宋体" w:hAnsi="Times New Roman" w:cs="宋体"/>
          <w:szCs w:val="21"/>
        </w:rPr>
        <w:t>100</w:t>
      </w:r>
      <w:r w:rsidRPr="00EF12F1">
        <w:rPr>
          <w:rFonts w:ascii="宋体" w:hAnsi="Times New Roman" w:cs="宋体" w:hint="eastAsia"/>
          <w:szCs w:val="21"/>
          <w:lang w:val="zh-CN"/>
        </w:rPr>
        <w:t>万元</w:t>
      </w:r>
      <w:r w:rsidRPr="00EF12F1">
        <w:rPr>
          <w:rFonts w:ascii="宋体" w:hAnsi="Times New Roman" w:cs="宋体" w:hint="eastAsia"/>
          <w:szCs w:val="21"/>
        </w:rPr>
        <w:t xml:space="preserve"> </w:t>
      </w:r>
      <w:r w:rsidRPr="00EF12F1">
        <w:rPr>
          <w:rFonts w:ascii="宋体" w:hAnsi="Times New Roman" w:cs="宋体"/>
          <w:szCs w:val="21"/>
        </w:rPr>
        <w:t xml:space="preserve">  </w:t>
      </w:r>
      <w:r w:rsidRPr="00EF12F1">
        <w:rPr>
          <w:rFonts w:ascii="宋体" w:hAnsi="Times New Roman" w:cs="宋体" w:hint="eastAsia"/>
          <w:szCs w:val="21"/>
        </w:rPr>
        <w:t>（2</w:t>
      </w:r>
      <w:r w:rsidRPr="00EF12F1">
        <w:rPr>
          <w:rFonts w:ascii="宋体" w:hAnsi="Times New Roman" w:cs="宋体" w:hint="eastAsia"/>
          <w:szCs w:val="21"/>
          <w:lang w:val="zh-CN"/>
        </w:rPr>
        <w:t>分</w:t>
      </w:r>
      <w:r w:rsidRPr="00EF12F1">
        <w:rPr>
          <w:rFonts w:ascii="宋体" w:hAnsi="Times New Roman" w:cs="宋体" w:hint="eastAsia"/>
          <w:szCs w:val="21"/>
        </w:rPr>
        <w:t>）</w:t>
      </w:r>
    </w:p>
    <w:p w14:paraId="298C2861" w14:textId="77777777" w:rsidR="00462F27" w:rsidRDefault="00462F27" w:rsidP="00EF12F1">
      <w:pPr>
        <w:autoSpaceDE w:val="0"/>
        <w:autoSpaceDN w:val="0"/>
        <w:adjustRightInd w:val="0"/>
        <w:spacing w:line="360" w:lineRule="auto"/>
        <w:rPr>
          <w:rFonts w:ascii="宋体" w:hAnsi="Times New Roman" w:cs="宋体"/>
          <w:szCs w:val="21"/>
        </w:rPr>
      </w:pPr>
    </w:p>
    <w:p w14:paraId="631E0733" w14:textId="7F2E2D48"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szCs w:val="21"/>
        </w:rPr>
        <w:t>E. 50</w:t>
      </w:r>
      <w:r w:rsidRPr="00EF12F1">
        <w:rPr>
          <w:rFonts w:ascii="宋体" w:hAnsi="Times New Roman" w:cs="宋体" w:hint="eastAsia"/>
          <w:szCs w:val="21"/>
          <w:lang w:val="zh-CN"/>
        </w:rPr>
        <w:t>万元以下</w:t>
      </w:r>
      <w:r w:rsidRPr="00EF12F1">
        <w:rPr>
          <w:rFonts w:ascii="宋体" w:hAnsi="Times New Roman" w:cs="宋体" w:hint="eastAsia"/>
          <w:szCs w:val="21"/>
        </w:rPr>
        <w:t xml:space="preserve"> </w:t>
      </w:r>
      <w:r w:rsidRPr="00EF12F1">
        <w:rPr>
          <w:rFonts w:ascii="宋体" w:hAnsi="Times New Roman" w:cs="宋体"/>
          <w:szCs w:val="21"/>
        </w:rPr>
        <w:t xml:space="preserve">   </w:t>
      </w:r>
      <w:r w:rsidRPr="00EF12F1">
        <w:rPr>
          <w:rFonts w:ascii="宋体" w:hAnsi="Times New Roman" w:cs="宋体" w:hint="eastAsia"/>
          <w:szCs w:val="21"/>
        </w:rPr>
        <w:t>（1</w:t>
      </w:r>
      <w:r w:rsidRPr="00EF12F1">
        <w:rPr>
          <w:rFonts w:ascii="宋体" w:hAnsi="Times New Roman" w:cs="宋体" w:hint="eastAsia"/>
          <w:szCs w:val="21"/>
          <w:lang w:val="zh-CN"/>
        </w:rPr>
        <w:t>分</w:t>
      </w:r>
      <w:r w:rsidRPr="00EF12F1">
        <w:rPr>
          <w:rFonts w:ascii="宋体" w:hAnsi="Times New Roman" w:cs="宋体" w:hint="eastAsia"/>
          <w:szCs w:val="21"/>
        </w:rPr>
        <w:t>）</w:t>
      </w:r>
    </w:p>
    <w:p w14:paraId="12071728"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（4）您的净资产大致范围在? ：</w:t>
      </w:r>
      <w:r w:rsidRPr="00EF12F1">
        <w:rPr>
          <w:rFonts w:ascii="宋体" w:hAnsi="宋体" w:cs="宋体" w:hint="eastAsia"/>
          <w:color w:val="000000"/>
          <w:kern w:val="0"/>
          <w:szCs w:val="21"/>
        </w:rPr>
        <w:t xml:space="preserve"> _________</w:t>
      </w:r>
    </w:p>
    <w:p w14:paraId="35101506"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A. 500 万元以上 </w:t>
      </w:r>
      <w:r w:rsidRPr="00EF12F1">
        <w:rPr>
          <w:rFonts w:ascii="宋体" w:hAnsi="Times New Roman" w:cs="宋体"/>
          <w:szCs w:val="21"/>
          <w:lang w:val="zh-CN"/>
        </w:rPr>
        <w:t xml:space="preserve">     </w:t>
      </w:r>
      <w:r w:rsidRPr="00EF12F1">
        <w:rPr>
          <w:rFonts w:ascii="宋体" w:hAnsi="宋体" w:cs="宋体" w:hint="eastAsia"/>
          <w:color w:val="000000"/>
          <w:kern w:val="0"/>
          <w:szCs w:val="21"/>
        </w:rPr>
        <w:t>（5分）</w:t>
      </w:r>
    </w:p>
    <w:p w14:paraId="45036990"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w:t>
      </w:r>
      <w:r w:rsidRPr="00EF12F1">
        <w:rPr>
          <w:rFonts w:ascii="宋体" w:hAnsi="Times New Roman" w:cs="宋体"/>
          <w:szCs w:val="21"/>
          <w:lang w:val="zh-CN"/>
        </w:rPr>
        <w:t>10</w:t>
      </w:r>
      <w:r w:rsidRPr="00EF12F1">
        <w:rPr>
          <w:rFonts w:ascii="宋体" w:hAnsi="Times New Roman" w:cs="宋体" w:hint="eastAsia"/>
          <w:szCs w:val="21"/>
          <w:lang w:val="zh-CN"/>
        </w:rPr>
        <w:t xml:space="preserve">0 万元-500 万元 </w:t>
      </w:r>
      <w:r w:rsidRPr="00EF12F1">
        <w:rPr>
          <w:rFonts w:ascii="宋体" w:hAnsi="宋体" w:cs="宋体" w:hint="eastAsia"/>
          <w:color w:val="000000"/>
          <w:kern w:val="0"/>
          <w:szCs w:val="21"/>
        </w:rPr>
        <w:t>（</w:t>
      </w:r>
      <w:r w:rsidRPr="00EF12F1">
        <w:rPr>
          <w:rFonts w:ascii="宋体" w:hAnsi="宋体" w:cs="宋体"/>
          <w:color w:val="000000"/>
          <w:kern w:val="0"/>
          <w:szCs w:val="21"/>
        </w:rPr>
        <w:t>4</w:t>
      </w:r>
      <w:r w:rsidRPr="00EF12F1">
        <w:rPr>
          <w:rFonts w:ascii="宋体" w:hAnsi="宋体" w:cs="宋体" w:hint="eastAsia"/>
          <w:color w:val="000000"/>
          <w:kern w:val="0"/>
          <w:szCs w:val="21"/>
        </w:rPr>
        <w:t>分）</w:t>
      </w:r>
    </w:p>
    <w:p w14:paraId="2EF57FBF"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w:t>
      </w:r>
      <w:r w:rsidRPr="00EF12F1">
        <w:rPr>
          <w:rFonts w:ascii="宋体" w:hAnsi="Times New Roman" w:cs="宋体"/>
          <w:szCs w:val="21"/>
          <w:lang w:val="zh-CN"/>
        </w:rPr>
        <w:t>5</w:t>
      </w:r>
      <w:r w:rsidRPr="00EF12F1">
        <w:rPr>
          <w:rFonts w:ascii="宋体" w:hAnsi="Times New Roman" w:cs="宋体" w:hint="eastAsia"/>
          <w:szCs w:val="21"/>
          <w:lang w:val="zh-CN"/>
        </w:rPr>
        <w:t>0 万元-</w:t>
      </w:r>
      <w:r w:rsidRPr="00EF12F1">
        <w:rPr>
          <w:rFonts w:ascii="宋体" w:hAnsi="Times New Roman" w:cs="宋体"/>
          <w:szCs w:val="21"/>
          <w:lang w:val="zh-CN"/>
        </w:rPr>
        <w:t>10</w:t>
      </w:r>
      <w:r w:rsidRPr="00EF12F1">
        <w:rPr>
          <w:rFonts w:ascii="宋体" w:hAnsi="Times New Roman" w:cs="宋体" w:hint="eastAsia"/>
          <w:szCs w:val="21"/>
          <w:lang w:val="zh-CN"/>
        </w:rPr>
        <w:t xml:space="preserve">0 万元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3</w:t>
      </w:r>
      <w:r w:rsidRPr="00EF12F1">
        <w:rPr>
          <w:rFonts w:ascii="宋体" w:hAnsi="宋体" w:cs="宋体" w:hint="eastAsia"/>
          <w:color w:val="000000"/>
          <w:kern w:val="0"/>
          <w:szCs w:val="21"/>
        </w:rPr>
        <w:t>分）</w:t>
      </w:r>
    </w:p>
    <w:p w14:paraId="1B329256"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D. 10 万元-</w:t>
      </w:r>
      <w:r w:rsidRPr="00EF12F1">
        <w:rPr>
          <w:rFonts w:ascii="宋体" w:hAnsi="Times New Roman" w:cs="宋体"/>
          <w:szCs w:val="21"/>
          <w:lang w:val="zh-CN"/>
        </w:rPr>
        <w:t>5</w:t>
      </w:r>
      <w:r w:rsidRPr="00EF12F1">
        <w:rPr>
          <w:rFonts w:ascii="宋体" w:hAnsi="Times New Roman" w:cs="宋体" w:hint="eastAsia"/>
          <w:szCs w:val="21"/>
          <w:lang w:val="zh-CN"/>
        </w:rPr>
        <w:t xml:space="preserve">0 万元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2</w:t>
      </w:r>
      <w:r w:rsidRPr="00EF12F1">
        <w:rPr>
          <w:rFonts w:ascii="宋体" w:hAnsi="宋体" w:cs="宋体" w:hint="eastAsia"/>
          <w:color w:val="000000"/>
          <w:kern w:val="0"/>
          <w:szCs w:val="21"/>
        </w:rPr>
        <w:t>分）</w:t>
      </w:r>
    </w:p>
    <w:p w14:paraId="7E24BFCF"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E. 10 万元以下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62DF6ED8"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（5）在您的资产中，可用于金融产品投资的比例为? ：</w:t>
      </w:r>
      <w:r w:rsidRPr="00EF12F1">
        <w:rPr>
          <w:rFonts w:ascii="宋体" w:hAnsi="宋体" w:cs="宋体" w:hint="eastAsia"/>
          <w:color w:val="000000"/>
          <w:kern w:val="0"/>
          <w:szCs w:val="21"/>
        </w:rPr>
        <w:t xml:space="preserve"> _________</w:t>
      </w:r>
    </w:p>
    <w:p w14:paraId="30AC3E0B"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A. 50%以上 </w:t>
      </w:r>
      <w:r w:rsidRPr="00EF12F1">
        <w:rPr>
          <w:rFonts w:ascii="宋体" w:hAnsi="宋体" w:cs="宋体" w:hint="eastAsia"/>
          <w:color w:val="000000"/>
          <w:kern w:val="0"/>
          <w:szCs w:val="21"/>
        </w:rPr>
        <w:t>（5分）</w:t>
      </w:r>
    </w:p>
    <w:p w14:paraId="5AD50336"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 35%-50%</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4</w:t>
      </w:r>
      <w:r w:rsidRPr="00EF12F1">
        <w:rPr>
          <w:rFonts w:ascii="宋体" w:hAnsi="宋体" w:cs="宋体" w:hint="eastAsia"/>
          <w:color w:val="000000"/>
          <w:kern w:val="0"/>
          <w:szCs w:val="21"/>
        </w:rPr>
        <w:t>分）</w:t>
      </w:r>
    </w:p>
    <w:p w14:paraId="38E918F1"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20%-35% </w:t>
      </w:r>
      <w:r w:rsidRPr="00EF12F1">
        <w:rPr>
          <w:rFonts w:ascii="宋体" w:hAnsi="宋体" w:cs="宋体" w:hint="eastAsia"/>
          <w:color w:val="000000"/>
          <w:kern w:val="0"/>
          <w:szCs w:val="21"/>
        </w:rPr>
        <w:t>（3分）</w:t>
      </w:r>
    </w:p>
    <w:p w14:paraId="616EA5B9"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5%-20% </w:t>
      </w:r>
      <w:r w:rsidRPr="00EF12F1">
        <w:rPr>
          <w:rFonts w:ascii="宋体" w:hAnsi="Times New Roman" w:cs="宋体"/>
          <w:szCs w:val="21"/>
          <w:lang w:val="zh-CN"/>
        </w:rPr>
        <w:t xml:space="preserve"> </w:t>
      </w:r>
      <w:r w:rsidRPr="00EF12F1">
        <w:rPr>
          <w:rFonts w:ascii="宋体" w:hAnsi="宋体" w:cs="宋体" w:hint="eastAsia"/>
          <w:color w:val="000000"/>
          <w:kern w:val="0"/>
          <w:szCs w:val="21"/>
        </w:rPr>
        <w:t>（2分）</w:t>
      </w:r>
    </w:p>
    <w:p w14:paraId="4B59BA7E" w14:textId="4A8C8C0B" w:rsidR="00EF12F1" w:rsidRPr="00EF12F1" w:rsidRDefault="00EF12F1" w:rsidP="00EF12F1">
      <w:pPr>
        <w:autoSpaceDE w:val="0"/>
        <w:autoSpaceDN w:val="0"/>
        <w:adjustRightInd w:val="0"/>
        <w:spacing w:line="360" w:lineRule="auto"/>
        <w:rPr>
          <w:rFonts w:ascii="宋体" w:hAnsi="Times New Roman" w:cs="宋体"/>
          <w:b/>
          <w:bCs/>
          <w:szCs w:val="21"/>
        </w:rPr>
      </w:pPr>
      <w:r w:rsidRPr="00EF12F1">
        <w:rPr>
          <w:rFonts w:ascii="宋体" w:hAnsi="Times New Roman" w:cs="宋体" w:hint="eastAsia"/>
          <w:szCs w:val="21"/>
          <w:lang w:val="zh-CN"/>
        </w:rPr>
        <w:t>E. 小于5%</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4C545E65" w14:textId="77777777" w:rsidR="00EF12F1" w:rsidRPr="00EF12F1" w:rsidRDefault="00EF12F1" w:rsidP="00EF12F1">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2、投资经验</w:t>
      </w:r>
    </w:p>
    <w:p w14:paraId="5BB634BD"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rPr>
        <w:t>（6）</w:t>
      </w:r>
      <w:r w:rsidRPr="00EF12F1">
        <w:rPr>
          <w:rFonts w:ascii="宋体" w:hAnsi="Times New Roman" w:cs="宋体" w:hint="eastAsia"/>
          <w:szCs w:val="21"/>
          <w:lang w:val="zh-CN"/>
        </w:rPr>
        <w:t>您有多少年的证券投资经验? ：</w:t>
      </w:r>
      <w:r w:rsidRPr="00EF12F1">
        <w:rPr>
          <w:rFonts w:ascii="宋体" w:hAnsi="宋体" w:cs="宋体" w:hint="eastAsia"/>
          <w:color w:val="000000"/>
          <w:kern w:val="0"/>
          <w:szCs w:val="21"/>
        </w:rPr>
        <w:t xml:space="preserve"> _________</w:t>
      </w:r>
    </w:p>
    <w:p w14:paraId="78120DA6"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A.</w:t>
      </w:r>
      <w:r w:rsidRPr="00EF12F1">
        <w:rPr>
          <w:rFonts w:ascii="宋体" w:hAnsi="Times New Roman" w:cs="宋体"/>
          <w:szCs w:val="21"/>
        </w:rPr>
        <w:t xml:space="preserve"> </w:t>
      </w:r>
      <w:r w:rsidRPr="00EF12F1">
        <w:rPr>
          <w:rFonts w:ascii="宋体" w:hAnsi="Times New Roman" w:cs="宋体" w:hint="eastAsia"/>
          <w:szCs w:val="21"/>
          <w:lang w:val="zh-CN"/>
        </w:rPr>
        <w:t xml:space="preserve">10年以上 </w:t>
      </w:r>
      <w:r w:rsidRPr="00EF12F1">
        <w:rPr>
          <w:rFonts w:ascii="宋体" w:hAnsi="宋体" w:cs="宋体" w:hint="eastAsia"/>
          <w:color w:val="000000"/>
          <w:kern w:val="0"/>
          <w:szCs w:val="21"/>
        </w:rPr>
        <w:t>（8分）</w:t>
      </w:r>
    </w:p>
    <w:p w14:paraId="67A29516"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w:t>
      </w:r>
      <w:r w:rsidRPr="00EF12F1">
        <w:rPr>
          <w:rFonts w:ascii="宋体" w:hAnsi="Times New Roman" w:cs="宋体"/>
          <w:szCs w:val="21"/>
        </w:rPr>
        <w:t xml:space="preserve"> </w:t>
      </w:r>
      <w:r w:rsidRPr="00EF12F1">
        <w:rPr>
          <w:rFonts w:ascii="宋体" w:hAnsi="Times New Roman" w:cs="宋体" w:hint="eastAsia"/>
          <w:szCs w:val="21"/>
          <w:lang w:val="zh-CN"/>
        </w:rPr>
        <w:t xml:space="preserve">5到10年  </w:t>
      </w:r>
      <w:r w:rsidRPr="00EF12F1">
        <w:rPr>
          <w:rFonts w:ascii="宋体" w:hAnsi="宋体" w:cs="宋体" w:hint="eastAsia"/>
          <w:color w:val="000000"/>
          <w:kern w:val="0"/>
          <w:szCs w:val="21"/>
        </w:rPr>
        <w:t>（</w:t>
      </w:r>
      <w:r w:rsidRPr="00EF12F1">
        <w:rPr>
          <w:rFonts w:ascii="宋体" w:hAnsi="宋体" w:cs="宋体"/>
          <w:color w:val="000000"/>
          <w:kern w:val="0"/>
          <w:szCs w:val="21"/>
        </w:rPr>
        <w:t>7</w:t>
      </w:r>
      <w:r w:rsidRPr="00EF12F1">
        <w:rPr>
          <w:rFonts w:ascii="宋体" w:hAnsi="宋体" w:cs="宋体" w:hint="eastAsia"/>
          <w:color w:val="000000"/>
          <w:kern w:val="0"/>
          <w:szCs w:val="21"/>
        </w:rPr>
        <w:t>分）</w:t>
      </w:r>
    </w:p>
    <w:p w14:paraId="633E4987"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C.</w:t>
      </w:r>
      <w:r w:rsidRPr="00EF12F1">
        <w:rPr>
          <w:rFonts w:ascii="宋体" w:hAnsi="Times New Roman" w:cs="宋体"/>
          <w:szCs w:val="21"/>
        </w:rPr>
        <w:t xml:space="preserve"> </w:t>
      </w:r>
      <w:r w:rsidRPr="00EF12F1">
        <w:rPr>
          <w:rFonts w:ascii="宋体" w:hAnsi="Times New Roman" w:cs="宋体" w:hint="eastAsia"/>
          <w:szCs w:val="21"/>
          <w:lang w:val="zh-CN"/>
        </w:rPr>
        <w:t xml:space="preserve">3到5年 </w:t>
      </w:r>
      <w:r w:rsidRPr="00EF12F1">
        <w:rPr>
          <w:rFonts w:ascii="宋体" w:hAnsi="Times New Roman" w:cs="宋体"/>
          <w:szCs w:val="21"/>
          <w:lang w:val="zh-CN"/>
        </w:rPr>
        <w:t xml:space="preserve">  </w:t>
      </w:r>
      <w:r w:rsidRPr="00EF12F1">
        <w:rPr>
          <w:rFonts w:ascii="宋体" w:hAnsi="宋体" w:cs="宋体" w:hint="eastAsia"/>
          <w:color w:val="000000"/>
          <w:kern w:val="0"/>
          <w:szCs w:val="21"/>
        </w:rPr>
        <w:t>（5分）</w:t>
      </w:r>
    </w:p>
    <w:p w14:paraId="6797A665"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D.</w:t>
      </w:r>
      <w:r w:rsidRPr="00EF12F1">
        <w:rPr>
          <w:rFonts w:ascii="宋体" w:hAnsi="Times New Roman" w:cs="宋体"/>
          <w:szCs w:val="21"/>
        </w:rPr>
        <w:t xml:space="preserve"> </w:t>
      </w:r>
      <w:r w:rsidRPr="00EF12F1">
        <w:rPr>
          <w:rFonts w:ascii="宋体" w:hAnsi="Times New Roman" w:cs="宋体" w:hint="eastAsia"/>
          <w:szCs w:val="21"/>
        </w:rPr>
        <w:t>2</w:t>
      </w:r>
      <w:r w:rsidRPr="00EF12F1">
        <w:rPr>
          <w:rFonts w:ascii="宋体" w:hAnsi="Times New Roman" w:cs="宋体" w:hint="eastAsia"/>
          <w:szCs w:val="21"/>
          <w:lang w:val="zh-CN"/>
        </w:rPr>
        <w:t xml:space="preserve">到3年 </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 </w:t>
      </w:r>
      <w:r w:rsidRPr="00EF12F1">
        <w:rPr>
          <w:rFonts w:ascii="宋体" w:hAnsi="宋体" w:cs="宋体" w:hint="eastAsia"/>
          <w:color w:val="000000"/>
          <w:kern w:val="0"/>
          <w:szCs w:val="21"/>
        </w:rPr>
        <w:t>（3分）</w:t>
      </w:r>
    </w:p>
    <w:p w14:paraId="3FD74F2D" w14:textId="77777777" w:rsidR="00EF12F1" w:rsidRPr="00EF12F1" w:rsidRDefault="00EF12F1" w:rsidP="00EF12F1">
      <w:pPr>
        <w:autoSpaceDE w:val="0"/>
        <w:autoSpaceDN w:val="0"/>
        <w:adjustRightInd w:val="0"/>
        <w:spacing w:line="360" w:lineRule="auto"/>
        <w:rPr>
          <w:rFonts w:ascii="宋体" w:hAnsi="宋体" w:cs="宋体"/>
          <w:color w:val="000000"/>
          <w:kern w:val="0"/>
          <w:szCs w:val="21"/>
        </w:rPr>
      </w:pPr>
      <w:r w:rsidRPr="00EF12F1">
        <w:rPr>
          <w:rFonts w:ascii="宋体" w:hAnsi="Times New Roman" w:cs="宋体" w:hint="eastAsia"/>
          <w:szCs w:val="21"/>
          <w:lang w:val="zh-CN"/>
        </w:rPr>
        <w:t>E.</w:t>
      </w:r>
      <w:r w:rsidRPr="00EF12F1">
        <w:rPr>
          <w:rFonts w:ascii="宋体" w:hAnsi="Times New Roman" w:cs="宋体"/>
          <w:szCs w:val="21"/>
        </w:rPr>
        <w:t xml:space="preserve"> </w:t>
      </w:r>
      <w:r w:rsidRPr="00EF12F1">
        <w:rPr>
          <w:rFonts w:ascii="宋体" w:hAnsi="Times New Roman" w:cs="宋体" w:hint="eastAsia"/>
          <w:szCs w:val="21"/>
          <w:lang w:val="zh-CN"/>
        </w:rPr>
        <w:t xml:space="preserve">小于2年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42054D0F" w14:textId="0CE56B0D"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宋体" w:cs="宋体" w:hint="eastAsia"/>
          <w:color w:val="000000"/>
          <w:kern w:val="0"/>
          <w:szCs w:val="21"/>
        </w:rPr>
        <w:t>特别提示：如您需要投资资产管理计划，根据相关法规要求，需具有2年以上的投资经验。</w:t>
      </w:r>
    </w:p>
    <w:p w14:paraId="606A1EE0"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（7）您的投资经验或投资经历如何? ：</w:t>
      </w:r>
      <w:r w:rsidRPr="00EF12F1">
        <w:rPr>
          <w:rFonts w:ascii="宋体" w:hAnsi="宋体" w:cs="宋体" w:hint="eastAsia"/>
          <w:color w:val="000000"/>
          <w:kern w:val="0"/>
          <w:szCs w:val="21"/>
        </w:rPr>
        <w:t xml:space="preserve"> _________</w:t>
      </w:r>
    </w:p>
    <w:p w14:paraId="622F5CD3"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A. 大部分投资于股票、外汇、期货等 </w:t>
      </w:r>
      <w:r w:rsidRPr="00EF12F1">
        <w:rPr>
          <w:rFonts w:ascii="宋体" w:hAnsi="宋体" w:cs="宋体" w:hint="eastAsia"/>
          <w:color w:val="000000"/>
          <w:kern w:val="0"/>
          <w:szCs w:val="21"/>
        </w:rPr>
        <w:t>（</w:t>
      </w:r>
      <w:r w:rsidRPr="00EF12F1">
        <w:rPr>
          <w:rFonts w:ascii="宋体" w:hAnsi="宋体" w:cs="宋体"/>
          <w:color w:val="000000"/>
          <w:kern w:val="0"/>
          <w:szCs w:val="21"/>
        </w:rPr>
        <w:t>10</w:t>
      </w:r>
      <w:r w:rsidRPr="00EF12F1">
        <w:rPr>
          <w:rFonts w:ascii="宋体" w:hAnsi="宋体" w:cs="宋体" w:hint="eastAsia"/>
          <w:color w:val="000000"/>
          <w:kern w:val="0"/>
          <w:szCs w:val="21"/>
        </w:rPr>
        <w:t>分）</w:t>
      </w:r>
    </w:p>
    <w:p w14:paraId="4E09089B"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大部分投资于股票型基金、混合型基金、股票、信托产品等 </w:t>
      </w:r>
      <w:r w:rsidRPr="00EF12F1">
        <w:rPr>
          <w:rFonts w:ascii="宋体" w:hAnsi="宋体" w:cs="宋体" w:hint="eastAsia"/>
          <w:color w:val="000000"/>
          <w:kern w:val="0"/>
          <w:szCs w:val="21"/>
        </w:rPr>
        <w:t>（</w:t>
      </w:r>
      <w:r w:rsidRPr="00EF12F1">
        <w:rPr>
          <w:rFonts w:ascii="宋体" w:hAnsi="宋体" w:cs="宋体"/>
          <w:color w:val="000000"/>
          <w:kern w:val="0"/>
          <w:szCs w:val="21"/>
        </w:rPr>
        <w:t>8</w:t>
      </w:r>
      <w:r w:rsidRPr="00EF12F1">
        <w:rPr>
          <w:rFonts w:ascii="宋体" w:hAnsi="宋体" w:cs="宋体" w:hint="eastAsia"/>
          <w:color w:val="000000"/>
          <w:kern w:val="0"/>
          <w:szCs w:val="21"/>
        </w:rPr>
        <w:t>分）</w:t>
      </w:r>
    </w:p>
    <w:p w14:paraId="4B9C091C"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资产均衡的分布于存款、国债、银行理财产品、股票、基金等 </w:t>
      </w:r>
      <w:r w:rsidRPr="00EF12F1">
        <w:rPr>
          <w:rFonts w:ascii="宋体" w:hAnsi="宋体" w:cs="宋体" w:hint="eastAsia"/>
          <w:color w:val="000000"/>
          <w:kern w:val="0"/>
          <w:szCs w:val="21"/>
        </w:rPr>
        <w:t>（</w:t>
      </w:r>
      <w:r w:rsidRPr="00EF12F1">
        <w:rPr>
          <w:rFonts w:ascii="宋体" w:hAnsi="宋体" w:cs="宋体"/>
          <w:color w:val="000000"/>
          <w:kern w:val="0"/>
          <w:szCs w:val="21"/>
        </w:rPr>
        <w:t>6</w:t>
      </w:r>
      <w:r w:rsidRPr="00EF12F1">
        <w:rPr>
          <w:rFonts w:ascii="宋体" w:hAnsi="宋体" w:cs="宋体" w:hint="eastAsia"/>
          <w:color w:val="000000"/>
          <w:kern w:val="0"/>
          <w:szCs w:val="21"/>
        </w:rPr>
        <w:t>分）</w:t>
      </w:r>
    </w:p>
    <w:p w14:paraId="3C16591B"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大部分投资于国债、银行理财产品、债券型基金等 </w:t>
      </w:r>
      <w:r w:rsidRPr="00EF12F1">
        <w:rPr>
          <w:rFonts w:ascii="宋体" w:hAnsi="宋体" w:cs="宋体" w:hint="eastAsia"/>
          <w:color w:val="000000"/>
          <w:kern w:val="0"/>
          <w:szCs w:val="21"/>
        </w:rPr>
        <w:t>（</w:t>
      </w:r>
      <w:r w:rsidRPr="00EF12F1">
        <w:rPr>
          <w:rFonts w:ascii="宋体" w:hAnsi="宋体" w:cs="宋体"/>
          <w:color w:val="000000"/>
          <w:kern w:val="0"/>
          <w:szCs w:val="21"/>
        </w:rPr>
        <w:t>2</w:t>
      </w:r>
      <w:r w:rsidRPr="00EF12F1">
        <w:rPr>
          <w:rFonts w:ascii="宋体" w:hAnsi="宋体" w:cs="宋体" w:hint="eastAsia"/>
          <w:color w:val="000000"/>
          <w:kern w:val="0"/>
          <w:szCs w:val="21"/>
        </w:rPr>
        <w:t>分）</w:t>
      </w:r>
    </w:p>
    <w:p w14:paraId="406523CB" w14:textId="77777777" w:rsidR="00EF12F1" w:rsidRPr="00EF12F1" w:rsidRDefault="00EF12F1" w:rsidP="00EF12F1">
      <w:pPr>
        <w:autoSpaceDE w:val="0"/>
        <w:autoSpaceDN w:val="0"/>
        <w:adjustRightInd w:val="0"/>
        <w:spacing w:line="360" w:lineRule="auto"/>
        <w:rPr>
          <w:rFonts w:ascii="宋体" w:hAnsi="Times New Roman" w:cs="宋体"/>
          <w:b/>
          <w:bCs/>
          <w:szCs w:val="21"/>
        </w:rPr>
      </w:pPr>
      <w:r w:rsidRPr="00EF12F1">
        <w:rPr>
          <w:rFonts w:ascii="宋体" w:hAnsi="Times New Roman" w:cs="宋体" w:hint="eastAsia"/>
          <w:szCs w:val="21"/>
          <w:highlight w:val="yellow"/>
          <w:lang w:val="zh-CN"/>
        </w:rPr>
        <w:t>E. 大部分投资于货币基金、存款等</w:t>
      </w:r>
      <w:r w:rsidRPr="00EF12F1">
        <w:rPr>
          <w:rFonts w:ascii="宋体" w:hAnsi="宋体" w:cs="宋体" w:hint="eastAsia"/>
          <w:color w:val="000000"/>
          <w:kern w:val="0"/>
          <w:szCs w:val="21"/>
          <w:highlight w:val="yellow"/>
        </w:rPr>
        <w:t>（</w:t>
      </w:r>
      <w:r w:rsidRPr="00EF12F1">
        <w:rPr>
          <w:rFonts w:ascii="宋体" w:hAnsi="宋体" w:cs="宋体"/>
          <w:color w:val="000000"/>
          <w:kern w:val="0"/>
          <w:szCs w:val="21"/>
          <w:highlight w:val="yellow"/>
        </w:rPr>
        <w:t>0</w:t>
      </w:r>
      <w:r w:rsidRPr="00EF12F1">
        <w:rPr>
          <w:rFonts w:ascii="宋体" w:hAnsi="宋体" w:cs="宋体" w:hint="eastAsia"/>
          <w:color w:val="000000"/>
          <w:kern w:val="0"/>
          <w:szCs w:val="21"/>
          <w:highlight w:val="yellow"/>
        </w:rPr>
        <w:t>分）</w:t>
      </w:r>
    </w:p>
    <w:p w14:paraId="031B0B6D" w14:textId="77777777" w:rsidR="00EF12F1" w:rsidRPr="00EF12F1" w:rsidRDefault="00EF12F1" w:rsidP="00EF12F1">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3、投资风险偏好</w:t>
      </w:r>
    </w:p>
    <w:p w14:paraId="750EB285" w14:textId="77777777" w:rsidR="00462F27"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（8）“若一项投资计划会带来较高的回报，即使其价值持续大幅下滑，我仍愿意接受该计划。”</w:t>
      </w:r>
    </w:p>
    <w:p w14:paraId="6A283A8C" w14:textId="77777777" w:rsidR="00462F27" w:rsidRDefault="00462F27" w:rsidP="00EF12F1">
      <w:pPr>
        <w:autoSpaceDE w:val="0"/>
        <w:autoSpaceDN w:val="0"/>
        <w:adjustRightInd w:val="0"/>
        <w:spacing w:line="360" w:lineRule="auto"/>
        <w:rPr>
          <w:rFonts w:ascii="宋体" w:hAnsi="Times New Roman" w:cs="宋体"/>
          <w:szCs w:val="21"/>
          <w:lang w:val="zh-CN"/>
        </w:rPr>
      </w:pPr>
    </w:p>
    <w:p w14:paraId="3F91FE8F" w14:textId="4FE39DC4"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您是否同意该观点? </w:t>
      </w:r>
    </w:p>
    <w:p w14:paraId="5EDF8300"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w:t>
      </w:r>
      <w:r w:rsidRPr="00EF12F1">
        <w:rPr>
          <w:rFonts w:ascii="宋体" w:hAnsi="宋体" w:cs="宋体" w:hint="eastAsia"/>
          <w:color w:val="000000"/>
          <w:kern w:val="0"/>
          <w:szCs w:val="21"/>
        </w:rPr>
        <w:t xml:space="preserve"> _________</w:t>
      </w:r>
    </w:p>
    <w:p w14:paraId="3FB179AE"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szCs w:val="21"/>
        </w:rPr>
        <w:t xml:space="preserve">A. </w:t>
      </w:r>
      <w:r w:rsidRPr="00EF12F1">
        <w:rPr>
          <w:rFonts w:ascii="宋体" w:hAnsi="Times New Roman" w:cs="宋体" w:hint="eastAsia"/>
          <w:szCs w:val="21"/>
          <w:lang w:val="zh-CN"/>
        </w:rPr>
        <w:t xml:space="preserve">完全同意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10</w:t>
      </w:r>
      <w:r w:rsidRPr="00EF12F1">
        <w:rPr>
          <w:rFonts w:ascii="宋体" w:hAnsi="宋体" w:cs="宋体" w:hint="eastAsia"/>
          <w:color w:val="000000"/>
          <w:kern w:val="0"/>
          <w:szCs w:val="21"/>
        </w:rPr>
        <w:t>分）</w:t>
      </w:r>
    </w:p>
    <w:p w14:paraId="1695EA85"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基本同意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8</w:t>
      </w:r>
      <w:r w:rsidRPr="00EF12F1">
        <w:rPr>
          <w:rFonts w:ascii="宋体" w:hAnsi="宋体" w:cs="宋体" w:hint="eastAsia"/>
          <w:color w:val="000000"/>
          <w:kern w:val="0"/>
          <w:szCs w:val="21"/>
        </w:rPr>
        <w:t>分）</w:t>
      </w:r>
    </w:p>
    <w:p w14:paraId="1052AFC9"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部分同意 </w:t>
      </w:r>
      <w:r w:rsidRPr="00EF12F1">
        <w:rPr>
          <w:rFonts w:ascii="宋体" w:hAnsi="Times New Roman" w:cs="宋体"/>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6</w:t>
      </w:r>
      <w:r w:rsidRPr="00EF12F1">
        <w:rPr>
          <w:rFonts w:ascii="宋体" w:hAnsi="宋体" w:cs="宋体" w:hint="eastAsia"/>
          <w:color w:val="000000"/>
          <w:kern w:val="0"/>
          <w:szCs w:val="21"/>
        </w:rPr>
        <w:t>分）</w:t>
      </w:r>
    </w:p>
    <w:p w14:paraId="4F2E5FBA"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基本不同意 </w:t>
      </w:r>
      <w:r w:rsidRPr="00EF12F1">
        <w:rPr>
          <w:rFonts w:ascii="宋体" w:hAnsi="宋体" w:cs="宋体" w:hint="eastAsia"/>
          <w:color w:val="000000"/>
          <w:kern w:val="0"/>
          <w:szCs w:val="21"/>
        </w:rPr>
        <w:t>（</w:t>
      </w:r>
      <w:r w:rsidRPr="00EF12F1">
        <w:rPr>
          <w:rFonts w:ascii="宋体" w:hAnsi="宋体" w:cs="宋体"/>
          <w:color w:val="000000"/>
          <w:kern w:val="0"/>
          <w:szCs w:val="21"/>
        </w:rPr>
        <w:t>2</w:t>
      </w:r>
      <w:r w:rsidRPr="00EF12F1">
        <w:rPr>
          <w:rFonts w:ascii="宋体" w:hAnsi="宋体" w:cs="宋体" w:hint="eastAsia"/>
          <w:color w:val="000000"/>
          <w:kern w:val="0"/>
          <w:szCs w:val="21"/>
        </w:rPr>
        <w:t>分）</w:t>
      </w:r>
    </w:p>
    <w:p w14:paraId="411B34C4"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E. 完全不同意 </w:t>
      </w:r>
      <w:r w:rsidRPr="00EF12F1">
        <w:rPr>
          <w:rFonts w:ascii="宋体" w:hAnsi="宋体" w:cs="宋体" w:hint="eastAsia"/>
          <w:color w:val="000000"/>
          <w:kern w:val="0"/>
          <w:szCs w:val="21"/>
        </w:rPr>
        <w:t>（</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4BC42702" w14:textId="484892D2"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lang w:val="zh-CN"/>
        </w:rPr>
        <w:t>（9）假设</w:t>
      </w:r>
      <w:r w:rsidRPr="00EF12F1">
        <w:rPr>
          <w:rFonts w:ascii="宋体" w:hAnsi="Times New Roman" w:cs="宋体"/>
          <w:szCs w:val="21"/>
          <w:lang w:val="zh-CN"/>
        </w:rPr>
        <w:t>有</w:t>
      </w:r>
      <w:r w:rsidRPr="00EF12F1">
        <w:rPr>
          <w:rFonts w:ascii="宋体" w:hAnsi="Times New Roman" w:cs="宋体"/>
          <w:szCs w:val="21"/>
        </w:rPr>
        <w:t>下面5个组合</w:t>
      </w:r>
      <w:r w:rsidRPr="00EF12F1">
        <w:rPr>
          <w:rFonts w:ascii="宋体" w:hAnsi="Times New Roman" w:cs="宋体" w:hint="eastAsia"/>
          <w:szCs w:val="21"/>
        </w:rPr>
        <w:t>，</w:t>
      </w:r>
      <w:r w:rsidRPr="00EF12F1">
        <w:rPr>
          <w:rFonts w:ascii="宋体" w:hAnsi="Times New Roman" w:cs="宋体"/>
          <w:szCs w:val="21"/>
        </w:rPr>
        <w:t>其在一年内的最好和最差的表现</w:t>
      </w:r>
      <w:r w:rsidRPr="00EF12F1">
        <w:rPr>
          <w:rFonts w:ascii="宋体" w:hAnsi="Times New Roman" w:cs="宋体" w:hint="eastAsia"/>
          <w:szCs w:val="21"/>
        </w:rPr>
        <w:t>如下</w:t>
      </w:r>
      <w:r w:rsidRPr="00EF12F1">
        <w:rPr>
          <w:rFonts w:ascii="宋体" w:hAnsi="Times New Roman" w:cs="宋体"/>
          <w:szCs w:val="21"/>
        </w:rPr>
        <w:t>，获得潜在最高收益的组合的潜在风险也最大。您偏好</w:t>
      </w:r>
      <w:proofErr w:type="gramStart"/>
      <w:r w:rsidRPr="00EF12F1">
        <w:rPr>
          <w:rFonts w:ascii="宋体" w:hAnsi="Times New Roman" w:cs="宋体"/>
          <w:szCs w:val="21"/>
        </w:rPr>
        <w:t>持有哪</w:t>
      </w:r>
      <w:proofErr w:type="gramEnd"/>
      <w:r w:rsidRPr="00EF12F1">
        <w:rPr>
          <w:rFonts w:ascii="宋体" w:hAnsi="Times New Roman" w:cs="宋体"/>
          <w:szCs w:val="21"/>
        </w:rPr>
        <w:t>一个组合?</w:t>
      </w:r>
      <w:r w:rsidRPr="00EF12F1">
        <w:rPr>
          <w:rFonts w:ascii="楷体" w:eastAsia="楷体" w:hAnsi="楷体" w:cs="宋体" w:hint="eastAsia"/>
          <w:szCs w:val="21"/>
          <w:highlight w:val="yellow"/>
        </w:rPr>
        <w:t>（仅用于</w:t>
      </w:r>
      <w:r w:rsidRPr="00EF12F1">
        <w:rPr>
          <w:rFonts w:ascii="楷体" w:eastAsia="楷体" w:hAnsi="楷体" w:cs="宋体"/>
          <w:szCs w:val="21"/>
          <w:highlight w:val="yellow"/>
        </w:rPr>
        <w:t>说明预期收益越高，</w:t>
      </w:r>
      <w:r w:rsidRPr="00EF12F1">
        <w:rPr>
          <w:rFonts w:ascii="楷体" w:eastAsia="楷体" w:hAnsi="楷体" w:cs="宋体" w:hint="eastAsia"/>
          <w:szCs w:val="21"/>
          <w:highlight w:val="yellow"/>
        </w:rPr>
        <w:t>可能承担</w:t>
      </w:r>
      <w:r w:rsidRPr="00EF12F1">
        <w:rPr>
          <w:rFonts w:ascii="楷体" w:eastAsia="楷体" w:hAnsi="楷体" w:cs="宋体"/>
          <w:szCs w:val="21"/>
          <w:highlight w:val="yellow"/>
        </w:rPr>
        <w:t>的损失也越大，不代表产品未来表现</w:t>
      </w:r>
      <w:r w:rsidR="00AE53F2" w:rsidRPr="00AE53F2">
        <w:rPr>
          <w:rFonts w:ascii="楷体" w:eastAsia="楷体" w:hAnsi="楷体" w:cs="宋体" w:hint="eastAsia"/>
          <w:szCs w:val="21"/>
        </w:rPr>
        <w:t>，产品最终表现可能突破对应选项指标</w:t>
      </w:r>
      <w:r w:rsidRPr="00EF12F1">
        <w:rPr>
          <w:rFonts w:ascii="楷体" w:eastAsia="楷体" w:hAnsi="楷体" w:cs="宋体" w:hint="eastAsia"/>
          <w:szCs w:val="21"/>
          <w:highlight w:val="yellow"/>
        </w:rPr>
        <w:t>）</w:t>
      </w:r>
      <w:r w:rsidRPr="00EF12F1">
        <w:rPr>
          <w:rFonts w:ascii="宋体" w:hAnsi="Times New Roman" w:cs="宋体" w:hint="eastAsia"/>
          <w:szCs w:val="21"/>
          <w:lang w:val="zh-CN"/>
        </w:rPr>
        <w:t>：</w:t>
      </w:r>
      <w:r w:rsidRPr="00EF12F1">
        <w:rPr>
          <w:rFonts w:ascii="宋体" w:hAnsi="宋体" w:cs="宋体" w:hint="eastAsia"/>
          <w:color w:val="000000"/>
          <w:kern w:val="0"/>
          <w:szCs w:val="21"/>
        </w:rPr>
        <w:t xml:space="preserve"> _________</w:t>
      </w:r>
    </w:p>
    <w:p w14:paraId="3F194F78"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szCs w:val="21"/>
        </w:rPr>
        <w:t>A. 最大收益40%，最大亏损25%；</w:t>
      </w:r>
      <w:r w:rsidRPr="00EF12F1">
        <w:rPr>
          <w:rFonts w:ascii="宋体" w:hAnsi="Times New Roman" w:cs="宋体" w:hint="eastAsia"/>
          <w:szCs w:val="21"/>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8</w:t>
      </w:r>
      <w:r w:rsidRPr="00EF12F1">
        <w:rPr>
          <w:rFonts w:ascii="宋体" w:hAnsi="宋体" w:cs="宋体" w:hint="eastAsia"/>
          <w:color w:val="000000"/>
          <w:kern w:val="0"/>
          <w:szCs w:val="21"/>
        </w:rPr>
        <w:t>分）</w:t>
      </w:r>
    </w:p>
    <w:p w14:paraId="490A7CF8"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w:t>
      </w:r>
      <w:r w:rsidRPr="00EF12F1">
        <w:rPr>
          <w:rFonts w:ascii="宋体" w:hAnsi="Times New Roman" w:cs="宋体"/>
          <w:szCs w:val="21"/>
        </w:rPr>
        <w:t>最大收益35%，最大亏损22%；</w:t>
      </w:r>
      <w:r w:rsidRPr="00EF12F1">
        <w:rPr>
          <w:rFonts w:ascii="宋体" w:hAnsi="Times New Roman" w:cs="宋体" w:hint="eastAsia"/>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6</w:t>
      </w:r>
      <w:r w:rsidRPr="00EF12F1">
        <w:rPr>
          <w:rFonts w:ascii="宋体" w:hAnsi="宋体" w:cs="宋体" w:hint="eastAsia"/>
          <w:color w:val="000000"/>
          <w:kern w:val="0"/>
          <w:szCs w:val="21"/>
        </w:rPr>
        <w:t>分）</w:t>
      </w:r>
    </w:p>
    <w:p w14:paraId="32690FC9"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w:t>
      </w:r>
      <w:r w:rsidRPr="00EF12F1">
        <w:rPr>
          <w:rFonts w:ascii="宋体" w:hAnsi="Times New Roman" w:cs="宋体"/>
          <w:szCs w:val="21"/>
        </w:rPr>
        <w:t>最大收益30%，最大亏损19%；</w:t>
      </w:r>
      <w:r w:rsidRPr="00EF12F1">
        <w:rPr>
          <w:rFonts w:ascii="宋体" w:hAnsi="Times New Roman" w:cs="宋体" w:hint="eastAsia"/>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5</w:t>
      </w:r>
      <w:r w:rsidRPr="00EF12F1">
        <w:rPr>
          <w:rFonts w:ascii="宋体" w:hAnsi="宋体" w:cs="宋体" w:hint="eastAsia"/>
          <w:color w:val="000000"/>
          <w:kern w:val="0"/>
          <w:szCs w:val="21"/>
        </w:rPr>
        <w:t>分）</w:t>
      </w:r>
    </w:p>
    <w:p w14:paraId="038F55C2"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w:t>
      </w:r>
      <w:r w:rsidRPr="00EF12F1">
        <w:rPr>
          <w:rFonts w:ascii="宋体" w:hAnsi="Times New Roman" w:cs="宋体"/>
          <w:szCs w:val="21"/>
        </w:rPr>
        <w:t>最大收益23%，最大亏损14%；</w:t>
      </w:r>
      <w:r w:rsidRPr="00EF12F1">
        <w:rPr>
          <w:rFonts w:ascii="宋体" w:hAnsi="Times New Roman" w:cs="宋体" w:hint="eastAsia"/>
          <w:szCs w:val="21"/>
          <w:lang w:val="zh-CN"/>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3</w:t>
      </w:r>
      <w:r w:rsidRPr="00EF12F1">
        <w:rPr>
          <w:rFonts w:ascii="宋体" w:hAnsi="宋体" w:cs="宋体" w:hint="eastAsia"/>
          <w:color w:val="000000"/>
          <w:kern w:val="0"/>
          <w:szCs w:val="21"/>
        </w:rPr>
        <w:t>分）</w:t>
      </w:r>
    </w:p>
    <w:p w14:paraId="2CD9AEBF"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lang w:val="zh-CN"/>
        </w:rPr>
        <w:t xml:space="preserve">E. </w:t>
      </w:r>
      <w:r w:rsidRPr="00EF12F1">
        <w:rPr>
          <w:rFonts w:ascii="宋体" w:hAnsi="Times New Roman" w:cs="宋体"/>
          <w:szCs w:val="21"/>
        </w:rPr>
        <w:t>最大收益18%，最大亏损11%；</w:t>
      </w:r>
      <w:r w:rsidRPr="00EF12F1">
        <w:rPr>
          <w:rFonts w:ascii="宋体" w:hAnsi="Times New Roman" w:cs="宋体" w:hint="eastAsia"/>
          <w:szCs w:val="21"/>
        </w:rPr>
        <w:t xml:space="preserve"> </w:t>
      </w:r>
      <w:r w:rsidRPr="00EF12F1">
        <w:rPr>
          <w:rFonts w:ascii="宋体" w:hAnsi="宋体" w:cs="宋体" w:hint="eastAsia"/>
          <w:color w:val="000000"/>
          <w:kern w:val="0"/>
          <w:szCs w:val="21"/>
        </w:rPr>
        <w:t>（</w:t>
      </w:r>
      <w:r w:rsidRPr="00EF12F1">
        <w:rPr>
          <w:rFonts w:ascii="宋体" w:hAnsi="宋体" w:cs="宋体"/>
          <w:color w:val="000000"/>
          <w:kern w:val="0"/>
          <w:szCs w:val="21"/>
        </w:rPr>
        <w:t>1</w:t>
      </w:r>
      <w:r w:rsidRPr="00EF12F1">
        <w:rPr>
          <w:rFonts w:ascii="宋体" w:hAnsi="宋体" w:cs="宋体" w:hint="eastAsia"/>
          <w:color w:val="000000"/>
          <w:kern w:val="0"/>
          <w:szCs w:val="21"/>
        </w:rPr>
        <w:t>分）</w:t>
      </w:r>
    </w:p>
    <w:p w14:paraId="3611A2DD" w14:textId="77777777" w:rsidR="00EF12F1" w:rsidRPr="00EF12F1" w:rsidRDefault="00EF12F1" w:rsidP="00EF12F1">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4、投资目标</w:t>
      </w:r>
    </w:p>
    <w:p w14:paraId="5DA1CB14"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（10）一般情况下，投资期限越长，能够承担的风险越高。</w:t>
      </w:r>
      <w:r w:rsidRPr="00EF12F1">
        <w:rPr>
          <w:rFonts w:ascii="宋体" w:hAnsi="Times New Roman" w:cs="宋体"/>
          <w:szCs w:val="21"/>
        </w:rPr>
        <w:t>下列</w:t>
      </w:r>
      <w:proofErr w:type="gramStart"/>
      <w:r w:rsidRPr="00EF12F1">
        <w:rPr>
          <w:rFonts w:ascii="宋体" w:hAnsi="Times New Roman" w:cs="宋体"/>
          <w:szCs w:val="21"/>
        </w:rPr>
        <w:t>哪个</w:t>
      </w:r>
      <w:r w:rsidRPr="00EF12F1">
        <w:rPr>
          <w:rFonts w:ascii="宋体" w:hAnsi="Times New Roman" w:cs="宋体" w:hint="eastAsia"/>
          <w:szCs w:val="21"/>
          <w:lang w:val="zh-CN"/>
        </w:rPr>
        <w:t>投资</w:t>
      </w:r>
      <w:proofErr w:type="gramEnd"/>
      <w:r w:rsidRPr="00EF12F1">
        <w:rPr>
          <w:rFonts w:ascii="宋体" w:hAnsi="Times New Roman" w:cs="宋体" w:hint="eastAsia"/>
          <w:szCs w:val="21"/>
          <w:lang w:val="zh-CN"/>
        </w:rPr>
        <w:t>期限</w:t>
      </w:r>
      <w:r w:rsidRPr="00EF12F1">
        <w:rPr>
          <w:rFonts w:ascii="宋体" w:hAnsi="Times New Roman" w:cs="宋体"/>
          <w:szCs w:val="21"/>
        </w:rPr>
        <w:t>更符合您的实际情况</w:t>
      </w:r>
      <w:r w:rsidRPr="00EF12F1">
        <w:rPr>
          <w:rFonts w:ascii="宋体" w:hAnsi="Times New Roman" w:cs="宋体" w:hint="eastAsia"/>
          <w:szCs w:val="21"/>
          <w:lang w:val="zh-CN"/>
        </w:rPr>
        <w:t>? ：</w:t>
      </w:r>
      <w:r w:rsidRPr="00EF12F1">
        <w:rPr>
          <w:rFonts w:ascii="宋体" w:hAnsi="宋体" w:cs="宋体" w:hint="eastAsia"/>
          <w:color w:val="000000"/>
          <w:kern w:val="0"/>
          <w:szCs w:val="21"/>
        </w:rPr>
        <w:t xml:space="preserve"> _________</w:t>
      </w:r>
    </w:p>
    <w:p w14:paraId="1B67A0FD" w14:textId="679C55DD" w:rsidR="00D0227F" w:rsidRDefault="00D0227F" w:rsidP="00AE53F2">
      <w:pPr>
        <w:autoSpaceDE w:val="0"/>
        <w:autoSpaceDN w:val="0"/>
        <w:adjustRightInd w:val="0"/>
        <w:spacing w:line="360" w:lineRule="auto"/>
        <w:rPr>
          <w:rFonts w:ascii="宋体" w:hAnsi="Times New Roman" w:cs="宋体"/>
          <w:szCs w:val="21"/>
          <w:lang w:val="zh-CN"/>
        </w:rPr>
      </w:pPr>
      <w:r w:rsidRPr="00D0227F">
        <w:rPr>
          <w:rFonts w:ascii="宋体" w:hAnsi="Times New Roman" w:cs="宋体" w:hint="eastAsia"/>
          <w:szCs w:val="21"/>
          <w:lang w:val="zh-CN"/>
        </w:rPr>
        <w:t>A. 10年以上 （10分）</w:t>
      </w:r>
    </w:p>
    <w:p w14:paraId="044F5C76" w14:textId="2315EE67" w:rsidR="00AE53F2" w:rsidRPr="00AE53F2" w:rsidRDefault="00AE53F2" w:rsidP="00AE53F2">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B. 10年以下  （8分）</w:t>
      </w:r>
    </w:p>
    <w:p w14:paraId="739AC9C5" w14:textId="77777777" w:rsidR="00AE53F2" w:rsidRPr="00AE53F2" w:rsidRDefault="00AE53F2" w:rsidP="00AE53F2">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C. 5年以下   （5分）</w:t>
      </w:r>
    </w:p>
    <w:p w14:paraId="143B7F88" w14:textId="77777777" w:rsidR="00AE53F2" w:rsidRPr="00AE53F2" w:rsidRDefault="00AE53F2" w:rsidP="00AE53F2">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D. 3年以下   （3分）</w:t>
      </w:r>
    </w:p>
    <w:p w14:paraId="6DF3FB75" w14:textId="77777777" w:rsidR="00AE53F2" w:rsidRDefault="00AE53F2" w:rsidP="00EF12F1">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E. 1年以下  （1分</w:t>
      </w:r>
      <w:r>
        <w:rPr>
          <w:rFonts w:ascii="宋体" w:hAnsi="Times New Roman" w:cs="宋体" w:hint="eastAsia"/>
          <w:szCs w:val="21"/>
          <w:lang w:val="zh-CN"/>
        </w:rPr>
        <w:t>）</w:t>
      </w:r>
    </w:p>
    <w:p w14:paraId="445BFEDA" w14:textId="77777777" w:rsidR="00EF12F1" w:rsidRPr="00EF12F1" w:rsidRDefault="00EF12F1" w:rsidP="00EF12F1">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（11）</w:t>
      </w:r>
      <w:r w:rsidRPr="00EF12F1">
        <w:rPr>
          <w:rFonts w:ascii="宋体" w:hAnsi="Times New Roman" w:cs="宋体" w:hint="eastAsia"/>
          <w:szCs w:val="21"/>
          <w:lang w:val="zh-CN"/>
        </w:rPr>
        <w:t>您打算重点投资于哪些种类的投资品种?：</w:t>
      </w:r>
      <w:r w:rsidRPr="00EF12F1">
        <w:rPr>
          <w:rFonts w:ascii="宋体" w:hAnsi="宋体" w:cs="宋体" w:hint="eastAsia"/>
          <w:color w:val="000000"/>
          <w:kern w:val="0"/>
          <w:szCs w:val="21"/>
        </w:rPr>
        <w:t xml:space="preserve"> _________</w:t>
      </w:r>
    </w:p>
    <w:p w14:paraId="6DAFBA7A" w14:textId="0D99F0AA" w:rsidR="00AE53F2" w:rsidRPr="00E147B1" w:rsidRDefault="00AE53F2" w:rsidP="00AE53F2">
      <w:pPr>
        <w:autoSpaceDE w:val="0"/>
        <w:autoSpaceDN w:val="0"/>
        <w:adjustRightInd w:val="0"/>
        <w:spacing w:line="360" w:lineRule="auto"/>
        <w:rPr>
          <w:rFonts w:ascii="宋体" w:cs="宋体"/>
          <w:szCs w:val="21"/>
          <w:lang w:val="zh-CN"/>
        </w:rPr>
      </w:pPr>
      <w:r w:rsidRPr="00E147B1">
        <w:rPr>
          <w:rFonts w:ascii="宋体" w:cs="宋体"/>
          <w:szCs w:val="21"/>
          <w:lang w:val="zh-CN"/>
        </w:rPr>
        <w:t xml:space="preserve">A. </w:t>
      </w:r>
      <w:r w:rsidRPr="00B24EBF">
        <w:rPr>
          <w:rFonts w:ascii="宋体" w:cs="宋体" w:hint="eastAsia"/>
          <w:szCs w:val="21"/>
          <w:lang w:val="zh-CN"/>
        </w:rPr>
        <w:t>复杂或高风险金融产品 （14分）</w:t>
      </w:r>
      <w:r w:rsidRPr="00E147B1">
        <w:rPr>
          <w:rFonts w:ascii="宋体" w:cs="宋体" w:hint="eastAsia"/>
          <w:szCs w:val="21"/>
          <w:lang w:val="zh-CN"/>
        </w:rPr>
        <w:br/>
      </w:r>
      <w:r w:rsidRPr="00E147B1">
        <w:rPr>
          <w:rFonts w:ascii="宋体" w:cs="宋体"/>
          <w:szCs w:val="21"/>
          <w:lang w:val="zh-CN"/>
        </w:rPr>
        <w:t xml:space="preserve">B. </w:t>
      </w:r>
      <w:r w:rsidRPr="00B24EBF">
        <w:rPr>
          <w:rFonts w:ascii="宋体" w:cs="宋体" w:hint="eastAsia"/>
          <w:szCs w:val="21"/>
          <w:lang w:val="zh-CN"/>
        </w:rPr>
        <w:t>期货、期权等金融衍生品 （10分）</w:t>
      </w:r>
      <w:r w:rsidRPr="00E147B1">
        <w:rPr>
          <w:rFonts w:ascii="宋体" w:cs="宋体" w:hint="eastAsia"/>
          <w:szCs w:val="21"/>
          <w:lang w:val="zh-CN"/>
        </w:rPr>
        <w:br/>
      </w:r>
      <w:r w:rsidRPr="00E147B1">
        <w:rPr>
          <w:rFonts w:ascii="宋体" w:cs="宋体"/>
          <w:szCs w:val="21"/>
          <w:lang w:val="zh-CN"/>
        </w:rPr>
        <w:t xml:space="preserve">C. </w:t>
      </w:r>
      <w:r w:rsidRPr="00B24EBF">
        <w:rPr>
          <w:rFonts w:ascii="宋体" w:cs="宋体" w:hint="eastAsia"/>
          <w:szCs w:val="21"/>
          <w:lang w:val="zh-CN"/>
        </w:rPr>
        <w:t>混合型基金、股票型基金、股票等权益类投资品种 （8分）</w:t>
      </w:r>
    </w:p>
    <w:p w14:paraId="0991CD30" w14:textId="7DC08E20" w:rsidR="00AE53F2" w:rsidRDefault="00AE53F2" w:rsidP="00AE53F2">
      <w:pPr>
        <w:autoSpaceDE w:val="0"/>
        <w:autoSpaceDN w:val="0"/>
        <w:adjustRightInd w:val="0"/>
        <w:spacing w:line="360" w:lineRule="auto"/>
        <w:rPr>
          <w:rFonts w:ascii="宋体" w:cs="宋体"/>
          <w:szCs w:val="21"/>
          <w:lang w:val="zh-CN"/>
        </w:rPr>
      </w:pPr>
      <w:r w:rsidRPr="00E147B1">
        <w:rPr>
          <w:rFonts w:ascii="宋体" w:cs="宋体"/>
          <w:szCs w:val="21"/>
          <w:lang w:val="zh-CN"/>
        </w:rPr>
        <w:t xml:space="preserve">D. </w:t>
      </w:r>
      <w:r w:rsidRPr="00B24EBF">
        <w:rPr>
          <w:rFonts w:ascii="宋体" w:cs="宋体" w:hint="eastAsia"/>
          <w:szCs w:val="21"/>
          <w:lang w:val="zh-CN"/>
        </w:rPr>
        <w:t>债券</w:t>
      </w:r>
      <w:r w:rsidR="004318C9">
        <w:rPr>
          <w:rFonts w:ascii="宋体" w:cs="宋体" w:hint="eastAsia"/>
          <w:szCs w:val="21"/>
          <w:lang w:val="zh-CN"/>
        </w:rPr>
        <w:t>基金</w:t>
      </w:r>
      <w:r w:rsidRPr="00B24EBF">
        <w:rPr>
          <w:rFonts w:ascii="宋体" w:cs="宋体" w:hint="eastAsia"/>
          <w:szCs w:val="21"/>
          <w:lang w:val="zh-CN"/>
        </w:rPr>
        <w:t>、债券等固定收益类投资品种 （3分）</w:t>
      </w:r>
      <w:r w:rsidRPr="005C00A1">
        <w:rPr>
          <w:rFonts w:ascii="宋体" w:cs="宋体" w:hint="eastAsia"/>
          <w:b/>
          <w:szCs w:val="21"/>
          <w:lang w:val="zh-CN"/>
        </w:rPr>
        <w:t>（若C3~5客户第11题选项为D，则将其降为C2）</w:t>
      </w:r>
    </w:p>
    <w:p w14:paraId="51E62972" w14:textId="77777777" w:rsidR="00462F27" w:rsidRDefault="00462F27" w:rsidP="00AE53F2">
      <w:pPr>
        <w:autoSpaceDE w:val="0"/>
        <w:autoSpaceDN w:val="0"/>
        <w:adjustRightInd w:val="0"/>
        <w:spacing w:line="360" w:lineRule="auto"/>
        <w:rPr>
          <w:rFonts w:ascii="宋体" w:cs="宋体"/>
          <w:szCs w:val="21"/>
          <w:lang w:val="zh-CN"/>
        </w:rPr>
      </w:pPr>
    </w:p>
    <w:p w14:paraId="0F8FD99E" w14:textId="245AFE9A" w:rsidR="00EF12F1" w:rsidRPr="00EF12F1" w:rsidRDefault="00AE53F2" w:rsidP="00AE53F2">
      <w:pPr>
        <w:autoSpaceDE w:val="0"/>
        <w:autoSpaceDN w:val="0"/>
        <w:adjustRightInd w:val="0"/>
        <w:spacing w:line="360" w:lineRule="auto"/>
        <w:rPr>
          <w:rFonts w:ascii="宋体" w:hAnsi="Times New Roman" w:cs="宋体"/>
          <w:szCs w:val="21"/>
          <w:lang w:val="zh-CN"/>
        </w:rPr>
      </w:pPr>
      <w:r w:rsidRPr="00E147B1">
        <w:rPr>
          <w:rFonts w:ascii="宋体" w:cs="宋体"/>
          <w:szCs w:val="21"/>
          <w:lang w:val="zh-CN"/>
        </w:rPr>
        <w:t xml:space="preserve">E. </w:t>
      </w:r>
      <w:r w:rsidRPr="00B24EBF">
        <w:rPr>
          <w:rFonts w:ascii="宋体" w:cs="宋体" w:hint="eastAsia"/>
          <w:szCs w:val="21"/>
          <w:lang w:val="zh-CN"/>
        </w:rPr>
        <w:t xml:space="preserve">货币市场基金 </w:t>
      </w:r>
      <w:r w:rsidRPr="005C00A1">
        <w:rPr>
          <w:rFonts w:ascii="宋体" w:cs="宋体" w:hint="eastAsia"/>
          <w:b/>
          <w:szCs w:val="21"/>
          <w:lang w:val="zh-CN"/>
        </w:rPr>
        <w:t>（认定为C1）</w:t>
      </w:r>
    </w:p>
    <w:p w14:paraId="1C9C2B63"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cs="Calibri" w:hint="eastAsia"/>
          <w:szCs w:val="21"/>
          <w:lang w:val="zh-CN"/>
        </w:rPr>
        <w:t>（</w:t>
      </w:r>
      <w:r w:rsidRPr="00EF12F1">
        <w:rPr>
          <w:rFonts w:cs="Calibri" w:hint="eastAsia"/>
          <w:szCs w:val="21"/>
          <w:lang w:val="zh-CN"/>
        </w:rPr>
        <w:t>12</w:t>
      </w:r>
      <w:r w:rsidRPr="00EF12F1">
        <w:rPr>
          <w:rFonts w:cs="Calibri" w:hint="eastAsia"/>
          <w:szCs w:val="21"/>
          <w:lang w:val="zh-CN"/>
        </w:rPr>
        <w:t>）</w:t>
      </w:r>
      <w:r w:rsidRPr="00EF12F1">
        <w:rPr>
          <w:rFonts w:ascii="宋体" w:hAnsi="Times New Roman" w:cs="宋体" w:hint="eastAsia"/>
          <w:szCs w:val="21"/>
          <w:lang w:val="zh-CN"/>
        </w:rPr>
        <w:t>以下哪项描述最符合您的投资态度？：</w:t>
      </w:r>
      <w:r w:rsidRPr="00EF12F1">
        <w:rPr>
          <w:rFonts w:ascii="宋体" w:hAnsi="宋体" w:cs="宋体" w:hint="eastAsia"/>
          <w:color w:val="000000"/>
          <w:kern w:val="0"/>
          <w:szCs w:val="21"/>
        </w:rPr>
        <w:t xml:space="preserve"> _________</w:t>
      </w:r>
    </w:p>
    <w:p w14:paraId="2E393627"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A. 希望取得高收益，能够接受长期波动，包括本金亏损 （1</w:t>
      </w:r>
      <w:r w:rsidRPr="00EF12F1">
        <w:rPr>
          <w:rFonts w:ascii="宋体" w:hAnsi="Times New Roman" w:cs="宋体"/>
          <w:szCs w:val="21"/>
          <w:lang w:val="zh-CN"/>
        </w:rPr>
        <w:t>5</w:t>
      </w:r>
      <w:r w:rsidRPr="00EF12F1">
        <w:rPr>
          <w:rFonts w:ascii="宋体" w:hAnsi="Times New Roman" w:cs="宋体" w:hint="eastAsia"/>
          <w:szCs w:val="21"/>
          <w:lang w:val="zh-CN"/>
        </w:rPr>
        <w:t>分）</w:t>
      </w:r>
    </w:p>
    <w:p w14:paraId="63DF510E" w14:textId="77777777"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 寻求资金的较高收益，愿意为此承担有限的本金亏损 （1</w:t>
      </w:r>
      <w:r w:rsidRPr="00EF12F1">
        <w:rPr>
          <w:rFonts w:ascii="宋体" w:hAnsi="Times New Roman" w:cs="宋体"/>
          <w:szCs w:val="21"/>
          <w:lang w:val="zh-CN"/>
        </w:rPr>
        <w:t>0</w:t>
      </w:r>
      <w:r w:rsidRPr="00EF12F1">
        <w:rPr>
          <w:rFonts w:ascii="宋体" w:hAnsi="Times New Roman" w:cs="宋体" w:hint="eastAsia"/>
          <w:szCs w:val="21"/>
          <w:lang w:val="zh-CN"/>
        </w:rPr>
        <w:t>分）</w:t>
      </w:r>
      <w:r w:rsidRPr="00EF12F1">
        <w:rPr>
          <w:rFonts w:ascii="宋体" w:hAnsi="Times New Roman" w:cs="宋体" w:hint="eastAsia"/>
          <w:b/>
          <w:szCs w:val="21"/>
          <w:highlight w:val="yellow"/>
          <w:lang w:val="zh-CN"/>
        </w:rPr>
        <w:t>（</w:t>
      </w:r>
      <w:r w:rsidRPr="00EF12F1">
        <w:rPr>
          <w:rFonts w:ascii="Times New Roman" w:hAnsi="Times New Roman"/>
          <w:b/>
          <w:highlight w:val="yellow"/>
        </w:rPr>
        <w:t>若</w:t>
      </w:r>
      <w:r w:rsidRPr="00EF12F1">
        <w:rPr>
          <w:rFonts w:ascii="Times New Roman" w:hAnsi="Times New Roman" w:hint="eastAsia"/>
          <w:b/>
          <w:highlight w:val="yellow"/>
        </w:rPr>
        <w:t>C</w:t>
      </w:r>
      <w:r w:rsidRPr="00EF12F1">
        <w:rPr>
          <w:rFonts w:ascii="Times New Roman" w:hAnsi="Times New Roman"/>
          <w:b/>
          <w:highlight w:val="yellow"/>
        </w:rPr>
        <w:t>5</w:t>
      </w:r>
      <w:r w:rsidRPr="00EF12F1">
        <w:rPr>
          <w:rFonts w:ascii="Times New Roman" w:hAnsi="Times New Roman" w:hint="eastAsia"/>
          <w:b/>
          <w:highlight w:val="yellow"/>
        </w:rPr>
        <w:t>客户第</w:t>
      </w:r>
      <w:r w:rsidRPr="00EF12F1">
        <w:rPr>
          <w:rFonts w:ascii="Times New Roman" w:hAnsi="Times New Roman" w:hint="eastAsia"/>
          <w:b/>
          <w:highlight w:val="yellow"/>
        </w:rPr>
        <w:t>1</w:t>
      </w:r>
      <w:r w:rsidRPr="00EF12F1">
        <w:rPr>
          <w:rFonts w:ascii="Times New Roman" w:hAnsi="Times New Roman"/>
          <w:b/>
          <w:highlight w:val="yellow"/>
        </w:rPr>
        <w:t>2</w:t>
      </w:r>
      <w:r w:rsidRPr="00EF12F1">
        <w:rPr>
          <w:rFonts w:ascii="Times New Roman" w:hAnsi="Times New Roman" w:hint="eastAsia"/>
          <w:b/>
          <w:highlight w:val="yellow"/>
        </w:rPr>
        <w:t>题</w:t>
      </w:r>
      <w:r w:rsidRPr="00EF12F1">
        <w:rPr>
          <w:rFonts w:ascii="Times New Roman" w:hAnsi="Times New Roman"/>
          <w:b/>
          <w:highlight w:val="yellow"/>
        </w:rPr>
        <w:t>选择</w:t>
      </w:r>
      <w:r w:rsidRPr="00EF12F1">
        <w:rPr>
          <w:rFonts w:ascii="Times New Roman" w:hAnsi="Times New Roman"/>
          <w:b/>
          <w:highlight w:val="yellow"/>
        </w:rPr>
        <w:t>B</w:t>
      </w:r>
      <w:r w:rsidRPr="00EF12F1">
        <w:rPr>
          <w:rFonts w:ascii="Times New Roman" w:hAnsi="Times New Roman"/>
          <w:b/>
          <w:highlight w:val="yellow"/>
        </w:rPr>
        <w:t>选项，则</w:t>
      </w:r>
      <w:r w:rsidRPr="00EF12F1">
        <w:rPr>
          <w:rFonts w:ascii="Times New Roman" w:hAnsi="Times New Roman" w:hint="eastAsia"/>
          <w:b/>
          <w:highlight w:val="yellow"/>
        </w:rPr>
        <w:t>将其降为</w:t>
      </w:r>
      <w:r w:rsidRPr="00EF12F1">
        <w:rPr>
          <w:rFonts w:ascii="Times New Roman" w:hAnsi="Times New Roman"/>
          <w:b/>
          <w:highlight w:val="yellow"/>
        </w:rPr>
        <w:t>C4</w:t>
      </w:r>
      <w:r w:rsidRPr="00EF12F1">
        <w:rPr>
          <w:rFonts w:ascii="宋体" w:hAnsi="Times New Roman" w:cs="宋体" w:hint="eastAsia"/>
          <w:b/>
          <w:szCs w:val="21"/>
          <w:highlight w:val="yellow"/>
          <w:lang w:val="zh-CN"/>
        </w:rPr>
        <w:t>）</w:t>
      </w:r>
    </w:p>
    <w:p w14:paraId="09356C97" w14:textId="76FBA34B" w:rsidR="00EF12F1" w:rsidRPr="00EF12F1" w:rsidRDefault="00EF12F1" w:rsidP="00EF12F1">
      <w:pPr>
        <w:autoSpaceDE w:val="0"/>
        <w:autoSpaceDN w:val="0"/>
        <w:adjustRightInd w:val="0"/>
        <w:spacing w:line="360" w:lineRule="auto"/>
        <w:rPr>
          <w:rFonts w:ascii="宋体" w:hAnsi="Times New Roman" w:cs="宋体"/>
          <w:b/>
          <w:szCs w:val="21"/>
          <w:lang w:val="zh-CN"/>
        </w:rPr>
      </w:pPr>
      <w:r w:rsidRPr="00EF12F1">
        <w:rPr>
          <w:rFonts w:ascii="宋体" w:hAnsi="Times New Roman" w:cs="宋体" w:hint="eastAsia"/>
          <w:szCs w:val="21"/>
          <w:lang w:val="zh-CN"/>
        </w:rPr>
        <w:t>C. 愿意接受短期亏损，但无法接受可能出现的大幅波动 （8分）</w:t>
      </w:r>
      <w:r w:rsidRPr="00EF12F1">
        <w:rPr>
          <w:rFonts w:ascii="宋体" w:hAnsi="Times New Roman" w:cs="宋体" w:hint="eastAsia"/>
          <w:b/>
          <w:szCs w:val="21"/>
          <w:highlight w:val="yellow"/>
          <w:lang w:val="zh-CN"/>
        </w:rPr>
        <w:t>（</w:t>
      </w:r>
      <w:r w:rsidRPr="00EF12F1">
        <w:rPr>
          <w:rFonts w:ascii="Times New Roman" w:hAnsi="Times New Roman"/>
          <w:b/>
          <w:highlight w:val="yellow"/>
        </w:rPr>
        <w:t>若</w:t>
      </w:r>
      <w:r w:rsidRPr="00EF12F1">
        <w:rPr>
          <w:rFonts w:ascii="Times New Roman" w:hAnsi="Times New Roman"/>
          <w:b/>
          <w:highlight w:val="yellow"/>
        </w:rPr>
        <w:t>C4~5</w:t>
      </w:r>
      <w:r w:rsidRPr="00EF12F1">
        <w:rPr>
          <w:rFonts w:ascii="Times New Roman" w:hAnsi="Times New Roman" w:hint="eastAsia"/>
          <w:b/>
          <w:highlight w:val="yellow"/>
        </w:rPr>
        <w:t>客户第</w:t>
      </w:r>
      <w:r w:rsidRPr="00EF12F1">
        <w:rPr>
          <w:rFonts w:ascii="Times New Roman" w:hAnsi="Times New Roman" w:hint="eastAsia"/>
          <w:b/>
          <w:highlight w:val="yellow"/>
        </w:rPr>
        <w:t>1</w:t>
      </w:r>
      <w:r w:rsidRPr="00EF12F1">
        <w:rPr>
          <w:rFonts w:ascii="Times New Roman" w:hAnsi="Times New Roman"/>
          <w:b/>
          <w:highlight w:val="yellow"/>
        </w:rPr>
        <w:t>2</w:t>
      </w:r>
      <w:r w:rsidRPr="00EF12F1">
        <w:rPr>
          <w:rFonts w:ascii="Times New Roman" w:hAnsi="Times New Roman" w:hint="eastAsia"/>
          <w:b/>
          <w:highlight w:val="yellow"/>
        </w:rPr>
        <w:t>题</w:t>
      </w:r>
      <w:r w:rsidRPr="00EF12F1">
        <w:rPr>
          <w:rFonts w:ascii="Times New Roman" w:hAnsi="Times New Roman"/>
          <w:b/>
          <w:highlight w:val="yellow"/>
        </w:rPr>
        <w:t>选择</w:t>
      </w:r>
      <w:r w:rsidRPr="00EF12F1">
        <w:rPr>
          <w:rFonts w:ascii="Times New Roman" w:hAnsi="Times New Roman"/>
          <w:b/>
          <w:highlight w:val="yellow"/>
        </w:rPr>
        <w:t>C</w:t>
      </w:r>
      <w:r w:rsidRPr="00EF12F1">
        <w:rPr>
          <w:rFonts w:ascii="Times New Roman" w:hAnsi="Times New Roman"/>
          <w:b/>
          <w:highlight w:val="yellow"/>
        </w:rPr>
        <w:t>选项，则</w:t>
      </w:r>
      <w:r w:rsidRPr="00EF12F1">
        <w:rPr>
          <w:rFonts w:ascii="Times New Roman" w:hAnsi="Times New Roman" w:hint="eastAsia"/>
          <w:b/>
          <w:highlight w:val="yellow"/>
        </w:rPr>
        <w:t>将其降为</w:t>
      </w:r>
      <w:r w:rsidRPr="00EF12F1">
        <w:rPr>
          <w:rFonts w:ascii="Times New Roman" w:hAnsi="Times New Roman"/>
          <w:b/>
          <w:highlight w:val="yellow"/>
        </w:rPr>
        <w:t>C3</w:t>
      </w:r>
      <w:r w:rsidRPr="00EF12F1">
        <w:rPr>
          <w:rFonts w:ascii="宋体" w:hAnsi="Times New Roman" w:cs="宋体" w:hint="eastAsia"/>
          <w:b/>
          <w:szCs w:val="21"/>
          <w:highlight w:val="yellow"/>
          <w:lang w:val="zh-CN"/>
        </w:rPr>
        <w:t>）</w:t>
      </w:r>
    </w:p>
    <w:p w14:paraId="6193A2E9" w14:textId="2EB460AB" w:rsidR="00EF12F1" w:rsidRPr="00EF12F1" w:rsidRDefault="00EF12F1" w:rsidP="00EF12F1">
      <w:pPr>
        <w:autoSpaceDE w:val="0"/>
        <w:autoSpaceDN w:val="0"/>
        <w:adjustRightInd w:val="0"/>
        <w:spacing w:line="360" w:lineRule="auto"/>
        <w:rPr>
          <w:rFonts w:ascii="宋体" w:hAnsi="Times New Roman" w:cs="宋体"/>
          <w:b/>
          <w:szCs w:val="21"/>
          <w:lang w:val="zh-CN"/>
        </w:rPr>
      </w:pPr>
      <w:r w:rsidRPr="00EF12F1">
        <w:rPr>
          <w:rFonts w:ascii="宋体" w:hAnsi="Times New Roman" w:cs="宋体" w:hint="eastAsia"/>
          <w:szCs w:val="21"/>
          <w:lang w:val="zh-CN"/>
        </w:rPr>
        <w:t>D. 能够容忍少量本金亏损，愿意承担一定幅度的收益波动 （3分）</w:t>
      </w:r>
      <w:r w:rsidRPr="00EF12F1">
        <w:rPr>
          <w:rFonts w:ascii="宋体" w:hAnsi="Times New Roman" w:cs="宋体" w:hint="eastAsia"/>
          <w:b/>
          <w:szCs w:val="21"/>
          <w:highlight w:val="yellow"/>
          <w:lang w:val="zh-CN"/>
        </w:rPr>
        <w:t>（</w:t>
      </w:r>
      <w:r w:rsidRPr="00EF12F1">
        <w:rPr>
          <w:rFonts w:ascii="Times New Roman" w:hAnsi="Times New Roman"/>
          <w:b/>
          <w:highlight w:val="yellow"/>
        </w:rPr>
        <w:t>若</w:t>
      </w:r>
      <w:r w:rsidRPr="00EF12F1">
        <w:rPr>
          <w:rFonts w:ascii="Times New Roman" w:hAnsi="Times New Roman"/>
          <w:b/>
          <w:highlight w:val="yellow"/>
        </w:rPr>
        <w:t>C3~5</w:t>
      </w:r>
      <w:r w:rsidRPr="00EF12F1">
        <w:rPr>
          <w:rFonts w:ascii="Times New Roman" w:hAnsi="Times New Roman" w:hint="eastAsia"/>
          <w:b/>
          <w:highlight w:val="yellow"/>
        </w:rPr>
        <w:t>客户第</w:t>
      </w:r>
      <w:r w:rsidRPr="00EF12F1">
        <w:rPr>
          <w:rFonts w:ascii="Times New Roman" w:hAnsi="Times New Roman" w:hint="eastAsia"/>
          <w:b/>
          <w:highlight w:val="yellow"/>
        </w:rPr>
        <w:t>1</w:t>
      </w:r>
      <w:r w:rsidRPr="00EF12F1">
        <w:rPr>
          <w:rFonts w:ascii="Times New Roman" w:hAnsi="Times New Roman"/>
          <w:b/>
          <w:highlight w:val="yellow"/>
        </w:rPr>
        <w:t>2</w:t>
      </w:r>
      <w:r w:rsidRPr="00EF12F1">
        <w:rPr>
          <w:rFonts w:ascii="Times New Roman" w:hAnsi="Times New Roman" w:hint="eastAsia"/>
          <w:b/>
          <w:highlight w:val="yellow"/>
        </w:rPr>
        <w:t>题</w:t>
      </w:r>
      <w:r w:rsidRPr="00EF12F1">
        <w:rPr>
          <w:rFonts w:ascii="Times New Roman" w:hAnsi="Times New Roman"/>
          <w:b/>
          <w:highlight w:val="yellow"/>
        </w:rPr>
        <w:t>选择</w:t>
      </w:r>
      <w:r w:rsidRPr="00EF12F1">
        <w:rPr>
          <w:rFonts w:ascii="Times New Roman" w:hAnsi="Times New Roman"/>
          <w:b/>
          <w:highlight w:val="yellow"/>
        </w:rPr>
        <w:t>D</w:t>
      </w:r>
      <w:r w:rsidRPr="00EF12F1">
        <w:rPr>
          <w:rFonts w:ascii="Times New Roman" w:hAnsi="Times New Roman"/>
          <w:b/>
          <w:highlight w:val="yellow"/>
        </w:rPr>
        <w:t>选项，则</w:t>
      </w:r>
      <w:r w:rsidRPr="00EF12F1">
        <w:rPr>
          <w:rFonts w:ascii="Times New Roman" w:hAnsi="Times New Roman" w:hint="eastAsia"/>
          <w:b/>
          <w:highlight w:val="yellow"/>
        </w:rPr>
        <w:t>将其降为</w:t>
      </w:r>
      <w:r w:rsidRPr="00EF12F1">
        <w:rPr>
          <w:rFonts w:ascii="Times New Roman" w:hAnsi="Times New Roman"/>
          <w:b/>
          <w:highlight w:val="yellow"/>
        </w:rPr>
        <w:t>C2</w:t>
      </w:r>
      <w:r w:rsidRPr="00EF12F1">
        <w:rPr>
          <w:rFonts w:ascii="宋体" w:hAnsi="Times New Roman" w:cs="宋体" w:hint="eastAsia"/>
          <w:b/>
          <w:szCs w:val="21"/>
          <w:highlight w:val="yellow"/>
          <w:lang w:val="zh-CN"/>
        </w:rPr>
        <w:t>）</w:t>
      </w:r>
    </w:p>
    <w:p w14:paraId="77DDBE7A" w14:textId="2406BB0C" w:rsidR="00EF12F1" w:rsidRDefault="00EF12F1" w:rsidP="00EF12F1">
      <w:pPr>
        <w:autoSpaceDE w:val="0"/>
        <w:autoSpaceDN w:val="0"/>
        <w:adjustRightInd w:val="0"/>
        <w:spacing w:line="360" w:lineRule="auto"/>
        <w:rPr>
          <w:rFonts w:ascii="宋体" w:hAnsi="Times New Roman" w:cs="宋体"/>
          <w:b/>
          <w:szCs w:val="21"/>
          <w:lang w:val="zh-CN"/>
        </w:rPr>
      </w:pPr>
      <w:r w:rsidRPr="00EF12F1">
        <w:rPr>
          <w:rFonts w:ascii="宋体" w:hAnsi="Times New Roman" w:cs="宋体" w:hint="eastAsia"/>
          <w:szCs w:val="21"/>
          <w:lang w:val="zh-CN"/>
        </w:rPr>
        <w:t xml:space="preserve">E. 不愿承受任何投资损失，追求稳定回报 </w:t>
      </w:r>
      <w:r w:rsidRPr="00EF12F1">
        <w:rPr>
          <w:rFonts w:ascii="宋体" w:hAnsi="Times New Roman" w:cs="宋体" w:hint="eastAsia"/>
          <w:b/>
          <w:szCs w:val="21"/>
          <w:highlight w:val="yellow"/>
          <w:lang w:val="zh-CN"/>
        </w:rPr>
        <w:t>（认定为</w:t>
      </w:r>
      <w:r w:rsidR="00B44165">
        <w:rPr>
          <w:rFonts w:ascii="宋体" w:hAnsi="Times New Roman" w:cs="宋体" w:hint="eastAsia"/>
          <w:b/>
          <w:szCs w:val="21"/>
          <w:highlight w:val="yellow"/>
          <w:lang w:val="zh-CN"/>
        </w:rPr>
        <w:t>C</w:t>
      </w:r>
      <w:r w:rsidR="00005FB8">
        <w:rPr>
          <w:rFonts w:ascii="宋体" w:hAnsi="Times New Roman" w:cs="宋体" w:hint="eastAsia"/>
          <w:b/>
          <w:szCs w:val="21"/>
          <w:highlight w:val="yellow"/>
          <w:lang w:val="zh-CN"/>
        </w:rPr>
        <w:t>0</w:t>
      </w:r>
      <w:r w:rsidR="00B44165">
        <w:rPr>
          <w:rFonts w:ascii="宋体" w:hAnsi="Times New Roman" w:cs="宋体" w:hint="eastAsia"/>
          <w:b/>
          <w:szCs w:val="21"/>
          <w:highlight w:val="yellow"/>
          <w:lang w:val="zh-CN"/>
        </w:rPr>
        <w:t>（</w:t>
      </w:r>
      <w:r w:rsidRPr="00EF12F1">
        <w:rPr>
          <w:rFonts w:ascii="宋体" w:hAnsi="Times New Roman" w:cs="宋体" w:hint="eastAsia"/>
          <w:b/>
          <w:szCs w:val="21"/>
          <w:highlight w:val="yellow"/>
          <w:lang w:val="zh-CN"/>
        </w:rPr>
        <w:t>风险承受能力最低</w:t>
      </w:r>
      <w:r w:rsidR="00EA5889">
        <w:rPr>
          <w:rFonts w:ascii="宋体" w:hAnsi="Times New Roman" w:cs="宋体" w:hint="eastAsia"/>
          <w:b/>
          <w:szCs w:val="21"/>
          <w:highlight w:val="yellow"/>
          <w:lang w:val="zh-CN"/>
        </w:rPr>
        <w:t>型</w:t>
      </w:r>
      <w:r w:rsidR="00B44165">
        <w:rPr>
          <w:rFonts w:ascii="宋体" w:hAnsi="Times New Roman" w:cs="宋体" w:hint="eastAsia"/>
          <w:b/>
          <w:szCs w:val="21"/>
          <w:highlight w:val="yellow"/>
          <w:lang w:val="zh-CN"/>
        </w:rPr>
        <w:t>）</w:t>
      </w:r>
      <w:r w:rsidRPr="00EF12F1">
        <w:rPr>
          <w:rFonts w:ascii="宋体" w:hAnsi="Times New Roman" w:cs="宋体" w:hint="eastAsia"/>
          <w:b/>
          <w:szCs w:val="21"/>
          <w:highlight w:val="yellow"/>
          <w:lang w:val="zh-CN"/>
        </w:rPr>
        <w:t>）</w:t>
      </w:r>
    </w:p>
    <w:p w14:paraId="536B8700" w14:textId="77777777" w:rsidR="00D8630D" w:rsidRPr="00EF12F1" w:rsidRDefault="00D8630D" w:rsidP="00EF12F1">
      <w:pPr>
        <w:autoSpaceDE w:val="0"/>
        <w:autoSpaceDN w:val="0"/>
        <w:adjustRightInd w:val="0"/>
        <w:spacing w:line="360" w:lineRule="auto"/>
        <w:rPr>
          <w:rFonts w:ascii="宋体" w:hAnsi="Times New Roman" w:cs="宋体"/>
          <w:szCs w:val="21"/>
          <w:lang w:val="zh-CN"/>
        </w:rPr>
      </w:pPr>
    </w:p>
    <w:p w14:paraId="10E13580" w14:textId="77777777" w:rsidR="00EF12F1" w:rsidRPr="00EF12F1" w:rsidRDefault="00EF12F1" w:rsidP="00EF12F1">
      <w:pPr>
        <w:autoSpaceDE w:val="0"/>
        <w:autoSpaceDN w:val="0"/>
        <w:adjustRightInd w:val="0"/>
        <w:spacing w:line="360" w:lineRule="auto"/>
        <w:rPr>
          <w:rFonts w:ascii="宋体" w:hAnsi="宋体"/>
          <w:b/>
          <w:szCs w:val="21"/>
        </w:rPr>
      </w:pPr>
    </w:p>
    <w:p w14:paraId="2ACE279F" w14:textId="77777777" w:rsidR="00EF12F1" w:rsidRPr="00EF12F1" w:rsidRDefault="00EF12F1" w:rsidP="00EF12F1">
      <w:pPr>
        <w:autoSpaceDE w:val="0"/>
        <w:autoSpaceDN w:val="0"/>
        <w:adjustRightInd w:val="0"/>
        <w:spacing w:line="360" w:lineRule="auto"/>
        <w:rPr>
          <w:rFonts w:ascii="宋体" w:hAnsi="宋体"/>
          <w:b/>
          <w:szCs w:val="21"/>
        </w:rPr>
      </w:pPr>
      <w:r w:rsidRPr="00EF12F1">
        <w:rPr>
          <w:rFonts w:ascii="宋体" w:hAnsi="宋体"/>
          <w:b/>
          <w:szCs w:val="21"/>
        </w:rPr>
        <w:t>二</w:t>
      </w:r>
      <w:r w:rsidRPr="00EF12F1">
        <w:rPr>
          <w:rFonts w:ascii="宋体" w:hAnsi="宋体" w:hint="eastAsia"/>
          <w:b/>
          <w:szCs w:val="21"/>
        </w:rPr>
        <w:t>、分值设置及</w:t>
      </w:r>
      <w:r w:rsidRPr="00EF12F1">
        <w:rPr>
          <w:rFonts w:ascii="宋体" w:hAnsi="宋体"/>
          <w:b/>
          <w:szCs w:val="21"/>
        </w:rPr>
        <w:t>风险</w:t>
      </w:r>
      <w:r w:rsidRPr="00EF12F1">
        <w:rPr>
          <w:rFonts w:ascii="宋体" w:hAnsi="宋体" w:hint="eastAsia"/>
          <w:b/>
          <w:szCs w:val="21"/>
        </w:rPr>
        <w:t>承受能力等级</w:t>
      </w:r>
      <w:r w:rsidRPr="00EF12F1">
        <w:rPr>
          <w:rFonts w:ascii="宋体" w:hAnsi="宋体"/>
          <w:b/>
          <w:szCs w:val="21"/>
        </w:rPr>
        <w:t>标准</w:t>
      </w:r>
    </w:p>
    <w:p w14:paraId="41D2DA79" w14:textId="7F3C7EC8" w:rsidR="00EF12F1" w:rsidRPr="00EF12F1" w:rsidRDefault="00B30897" w:rsidP="00EF12F1">
      <w:pPr>
        <w:autoSpaceDE w:val="0"/>
        <w:autoSpaceDN w:val="0"/>
        <w:adjustRightInd w:val="0"/>
        <w:spacing w:line="360" w:lineRule="auto"/>
        <w:ind w:firstLineChars="200" w:firstLine="420"/>
        <w:rPr>
          <w:rFonts w:ascii="宋体" w:hAnsi="宋体"/>
          <w:szCs w:val="21"/>
        </w:rPr>
      </w:pPr>
      <w:r>
        <w:rPr>
          <w:rFonts w:ascii="宋体" w:hAnsi="宋体" w:hint="eastAsia"/>
          <w:szCs w:val="21"/>
        </w:rPr>
        <w:t>【</w:t>
      </w:r>
      <w:r w:rsidR="00EF12F1" w:rsidRPr="00EF12F1">
        <w:rPr>
          <w:rFonts w:ascii="宋体" w:hAnsi="宋体" w:hint="eastAsia"/>
          <w:szCs w:val="21"/>
        </w:rPr>
        <w:t>说明</w:t>
      </w:r>
      <w:r>
        <w:rPr>
          <w:rFonts w:ascii="宋体" w:hAnsi="宋体" w:hint="eastAsia"/>
          <w:szCs w:val="21"/>
        </w:rPr>
        <w:t>】</w:t>
      </w:r>
      <w:r w:rsidR="00EF12F1" w:rsidRPr="00EF12F1">
        <w:rPr>
          <w:rFonts w:ascii="宋体" w:hAnsi="宋体" w:hint="eastAsia"/>
          <w:szCs w:val="21"/>
        </w:rPr>
        <w:t>本基金</w:t>
      </w:r>
      <w:r w:rsidR="00634C4F">
        <w:rPr>
          <w:rFonts w:ascii="宋体" w:hAnsi="宋体" w:hint="eastAsia"/>
          <w:szCs w:val="21"/>
        </w:rPr>
        <w:t>/资产</w:t>
      </w:r>
      <w:r w:rsidR="00EF12F1" w:rsidRPr="00EF12F1">
        <w:rPr>
          <w:rFonts w:ascii="宋体" w:hAnsi="宋体" w:hint="eastAsia"/>
          <w:szCs w:val="21"/>
        </w:rPr>
        <w:t>管理人依据《基金募集机构投资者适当性管理实施指引（试行）》及《融通基金管理有限公司投资者适当性管理办法》对基金</w:t>
      </w:r>
      <w:r w:rsidR="00596178">
        <w:rPr>
          <w:rFonts w:ascii="宋体" w:hAnsi="宋体" w:hint="eastAsia"/>
          <w:szCs w:val="21"/>
        </w:rPr>
        <w:t>/</w:t>
      </w:r>
      <w:r w:rsidR="00341175">
        <w:rPr>
          <w:rFonts w:ascii="宋体" w:hAnsi="宋体" w:hint="eastAsia"/>
          <w:bCs/>
          <w:szCs w:val="28"/>
        </w:rPr>
        <w:t>资产管理计划</w:t>
      </w:r>
      <w:r w:rsidR="00CC263F">
        <w:rPr>
          <w:rFonts w:ascii="宋体" w:hAnsi="宋体" w:hint="eastAsia"/>
          <w:bCs/>
          <w:szCs w:val="28"/>
        </w:rPr>
        <w:t>的</w:t>
      </w:r>
      <w:r w:rsidR="00EF12F1" w:rsidRPr="00EF12F1">
        <w:rPr>
          <w:rFonts w:ascii="宋体" w:hAnsi="宋体" w:hint="eastAsia"/>
          <w:szCs w:val="21"/>
        </w:rPr>
        <w:t>产品风险等级评价，是基于投资者适当性安排进行的评价，并将基金</w:t>
      </w:r>
      <w:r w:rsidR="00615711">
        <w:rPr>
          <w:rFonts w:ascii="宋体" w:hAnsi="宋体" w:hint="eastAsia"/>
          <w:szCs w:val="21"/>
        </w:rPr>
        <w:t>/</w:t>
      </w:r>
      <w:r w:rsidR="00615711">
        <w:rPr>
          <w:rFonts w:ascii="宋体" w:hAnsi="宋体" w:hint="eastAsia"/>
          <w:bCs/>
          <w:szCs w:val="28"/>
        </w:rPr>
        <w:t>资产管理计划</w:t>
      </w:r>
      <w:r w:rsidR="00EF12F1" w:rsidRPr="00EF12F1">
        <w:rPr>
          <w:rFonts w:ascii="宋体" w:hAnsi="宋体" w:hint="eastAsia"/>
          <w:szCs w:val="21"/>
        </w:rPr>
        <w:t>产品风险等级划分为R1-R5</w:t>
      </w:r>
      <w:proofErr w:type="gramStart"/>
      <w:r w:rsidR="00EF12F1" w:rsidRPr="00EF12F1">
        <w:rPr>
          <w:rFonts w:ascii="宋体" w:hAnsi="宋体" w:hint="eastAsia"/>
          <w:szCs w:val="21"/>
        </w:rPr>
        <w:t>五</w:t>
      </w:r>
      <w:proofErr w:type="gramEnd"/>
      <w:r w:rsidR="00EF12F1" w:rsidRPr="00EF12F1">
        <w:rPr>
          <w:rFonts w:ascii="宋体" w:hAnsi="宋体" w:hint="eastAsia"/>
          <w:szCs w:val="21"/>
        </w:rPr>
        <w:t>级。本基金</w:t>
      </w:r>
      <w:r w:rsidR="00E8471B">
        <w:rPr>
          <w:rFonts w:ascii="宋体" w:hAnsi="宋体" w:hint="eastAsia"/>
          <w:szCs w:val="21"/>
        </w:rPr>
        <w:t>/资产</w:t>
      </w:r>
      <w:r w:rsidR="00EF12F1" w:rsidRPr="00EF12F1">
        <w:rPr>
          <w:rFonts w:ascii="宋体" w:hAnsi="宋体" w:hint="eastAsia"/>
          <w:szCs w:val="21"/>
        </w:rPr>
        <w:t>管理人对基金</w:t>
      </w:r>
      <w:r w:rsidR="002F05F0">
        <w:rPr>
          <w:rFonts w:ascii="宋体" w:hAnsi="宋体" w:hint="eastAsia"/>
          <w:szCs w:val="21"/>
        </w:rPr>
        <w:t>/</w:t>
      </w:r>
      <w:r w:rsidR="002F05F0">
        <w:rPr>
          <w:rFonts w:ascii="宋体" w:hAnsi="宋体" w:hint="eastAsia"/>
          <w:bCs/>
          <w:szCs w:val="28"/>
        </w:rPr>
        <w:t>资产管理计划</w:t>
      </w:r>
      <w:r w:rsidR="00EF12F1" w:rsidRPr="00EF12F1">
        <w:rPr>
          <w:rFonts w:ascii="宋体" w:hAnsi="宋体" w:hint="eastAsia"/>
          <w:szCs w:val="21"/>
        </w:rPr>
        <w:t>产品风险等级的评价过程中充分考虑了</w:t>
      </w:r>
      <w:r w:rsidR="00904798">
        <w:rPr>
          <w:rFonts w:ascii="宋体" w:hAnsi="宋体" w:hint="eastAsia"/>
          <w:szCs w:val="21"/>
        </w:rPr>
        <w:t>产品</w:t>
      </w:r>
      <w:r w:rsidR="00EF12F1" w:rsidRPr="00EF12F1">
        <w:rPr>
          <w:rFonts w:ascii="宋体" w:hAnsi="宋体" w:hint="eastAsia"/>
          <w:szCs w:val="21"/>
        </w:rPr>
        <w:t>流动性、到期时限、杠杆情况、产品的结构复杂性、同类产品过往业绩等多种要素。</w:t>
      </w:r>
    </w:p>
    <w:p w14:paraId="51143A62" w14:textId="14B71793" w:rsidR="00EF12F1" w:rsidRPr="00EF12F1" w:rsidRDefault="00EF12F1" w:rsidP="00EF12F1">
      <w:pPr>
        <w:autoSpaceDE w:val="0"/>
        <w:autoSpaceDN w:val="0"/>
        <w:adjustRightInd w:val="0"/>
        <w:spacing w:line="360" w:lineRule="auto"/>
        <w:ind w:firstLineChars="200" w:firstLine="420"/>
        <w:rPr>
          <w:rFonts w:ascii="宋体" w:hAnsi="宋体"/>
          <w:szCs w:val="21"/>
        </w:rPr>
      </w:pPr>
      <w:r w:rsidRPr="00EF12F1">
        <w:rPr>
          <w:rFonts w:ascii="宋体" w:hAnsi="宋体" w:hint="eastAsia"/>
          <w:szCs w:val="21"/>
          <w:highlight w:val="yellow"/>
        </w:rPr>
        <w:t>敬请投资者注意</w:t>
      </w:r>
      <w:r w:rsidRPr="00EB11D1">
        <w:rPr>
          <w:rFonts w:ascii="宋体" w:hAnsi="宋体" w:hint="eastAsia"/>
          <w:szCs w:val="21"/>
          <w:highlight w:val="yellow"/>
        </w:rPr>
        <w:t>：基金</w:t>
      </w:r>
      <w:r w:rsidR="00ED3D33" w:rsidRPr="00823755">
        <w:rPr>
          <w:rFonts w:ascii="宋体" w:hAnsi="宋体"/>
          <w:szCs w:val="21"/>
          <w:highlight w:val="yellow"/>
        </w:rPr>
        <w:t>/</w:t>
      </w:r>
      <w:r w:rsidR="00ED3D33" w:rsidRPr="00823755">
        <w:rPr>
          <w:rFonts w:ascii="宋体" w:hAnsi="宋体" w:hint="eastAsia"/>
          <w:bCs/>
          <w:szCs w:val="28"/>
          <w:highlight w:val="yellow"/>
        </w:rPr>
        <w:t>资产管理计划</w:t>
      </w:r>
      <w:r w:rsidRPr="00EB11D1">
        <w:rPr>
          <w:rFonts w:ascii="宋体" w:hAnsi="宋体" w:hint="eastAsia"/>
          <w:szCs w:val="21"/>
          <w:highlight w:val="yellow"/>
        </w:rPr>
        <w:t>法律文</w:t>
      </w:r>
      <w:r w:rsidRPr="00EF12F1">
        <w:rPr>
          <w:rFonts w:ascii="宋体" w:hAnsi="宋体" w:hint="eastAsia"/>
          <w:szCs w:val="21"/>
          <w:highlight w:val="yellow"/>
        </w:rPr>
        <w:t>件中的“风险收益特征”主要考虑基</w:t>
      </w:r>
      <w:r w:rsidRPr="00E97240">
        <w:rPr>
          <w:rFonts w:ascii="宋体" w:hAnsi="宋体" w:hint="eastAsia"/>
          <w:szCs w:val="21"/>
          <w:highlight w:val="yellow"/>
        </w:rPr>
        <w:t>金</w:t>
      </w:r>
      <w:r w:rsidR="001F7F01" w:rsidRPr="00823755">
        <w:rPr>
          <w:rFonts w:ascii="宋体" w:hAnsi="宋体"/>
          <w:szCs w:val="21"/>
          <w:highlight w:val="yellow"/>
        </w:rPr>
        <w:t>/资产管理计划</w:t>
      </w:r>
      <w:r w:rsidRPr="00E97240">
        <w:rPr>
          <w:rFonts w:ascii="宋体" w:hAnsi="宋体" w:hint="eastAsia"/>
          <w:szCs w:val="21"/>
          <w:highlight w:val="yellow"/>
        </w:rPr>
        <w:t>投资</w:t>
      </w:r>
      <w:r w:rsidRPr="00EF12F1">
        <w:rPr>
          <w:rFonts w:ascii="宋体" w:hAnsi="宋体" w:hint="eastAsia"/>
          <w:szCs w:val="21"/>
          <w:highlight w:val="yellow"/>
        </w:rPr>
        <w:t>方向等投资要素。由于“风险等级评价”与“风险收益特征”的评价要素和标准的不同，使得</w:t>
      </w:r>
      <w:r w:rsidRPr="005877CD">
        <w:rPr>
          <w:rFonts w:ascii="宋体" w:hAnsi="宋体" w:hint="eastAsia"/>
          <w:szCs w:val="21"/>
          <w:highlight w:val="yellow"/>
        </w:rPr>
        <w:t>对基金</w:t>
      </w:r>
      <w:r w:rsidR="00B75C06" w:rsidRPr="00823755">
        <w:rPr>
          <w:rFonts w:ascii="宋体" w:hAnsi="宋体"/>
          <w:szCs w:val="21"/>
          <w:highlight w:val="yellow"/>
        </w:rPr>
        <w:t>/资产管理计划</w:t>
      </w:r>
      <w:r w:rsidR="00437D66" w:rsidRPr="00823755">
        <w:rPr>
          <w:rFonts w:ascii="宋体" w:hAnsi="宋体" w:hint="eastAsia"/>
          <w:szCs w:val="21"/>
          <w:highlight w:val="yellow"/>
        </w:rPr>
        <w:t>产品</w:t>
      </w:r>
      <w:r w:rsidRPr="005877CD">
        <w:rPr>
          <w:rFonts w:ascii="宋体" w:hAnsi="宋体" w:hint="eastAsia"/>
          <w:szCs w:val="21"/>
          <w:highlight w:val="yellow"/>
        </w:rPr>
        <w:t>风险等级</w:t>
      </w:r>
      <w:r w:rsidRPr="00EF12F1">
        <w:rPr>
          <w:rFonts w:ascii="宋体" w:hAnsi="宋体" w:hint="eastAsia"/>
          <w:szCs w:val="21"/>
          <w:highlight w:val="yellow"/>
        </w:rPr>
        <w:t>的评价与</w:t>
      </w:r>
      <w:r w:rsidR="005877CD">
        <w:rPr>
          <w:rFonts w:ascii="宋体" w:hAnsi="宋体" w:hint="eastAsia"/>
          <w:szCs w:val="21"/>
          <w:highlight w:val="yellow"/>
        </w:rPr>
        <w:t>其</w:t>
      </w:r>
      <w:r w:rsidRPr="00EF12F1">
        <w:rPr>
          <w:rFonts w:ascii="宋体" w:hAnsi="宋体" w:hint="eastAsia"/>
          <w:szCs w:val="21"/>
          <w:highlight w:val="yellow"/>
        </w:rPr>
        <w:t>法律文件中的风险收益特征或风险状况并不必然一致或存在对应关系。同时，因其采取的具体评价标准和方法的差异，不同销售机构对同一</w:t>
      </w:r>
      <w:r w:rsidR="00434C00" w:rsidRPr="005877CD">
        <w:rPr>
          <w:rFonts w:ascii="宋体" w:hAnsi="宋体" w:hint="eastAsia"/>
          <w:szCs w:val="21"/>
          <w:highlight w:val="yellow"/>
        </w:rPr>
        <w:t>基金</w:t>
      </w:r>
      <w:r w:rsidR="00434C00" w:rsidRPr="00133026">
        <w:rPr>
          <w:rFonts w:ascii="宋体" w:hAnsi="宋体" w:hint="eastAsia"/>
          <w:szCs w:val="21"/>
          <w:highlight w:val="yellow"/>
        </w:rPr>
        <w:t>/资产管理计划产品</w:t>
      </w:r>
      <w:r w:rsidRPr="00EF12F1">
        <w:rPr>
          <w:rFonts w:ascii="宋体" w:hAnsi="宋体" w:hint="eastAsia"/>
          <w:szCs w:val="21"/>
          <w:highlight w:val="yellow"/>
        </w:rPr>
        <w:t>风险等级的评定也可能有所不同，</w:t>
      </w:r>
      <w:r w:rsidR="006E4411">
        <w:rPr>
          <w:rFonts w:ascii="宋体" w:hAnsi="宋体" w:hint="eastAsia"/>
          <w:szCs w:val="21"/>
          <w:highlight w:val="yellow"/>
        </w:rPr>
        <w:t>投资者</w:t>
      </w:r>
      <w:r w:rsidRPr="00EF12F1">
        <w:rPr>
          <w:rFonts w:ascii="宋体" w:hAnsi="宋体" w:hint="eastAsia"/>
          <w:szCs w:val="21"/>
          <w:highlight w:val="yellow"/>
        </w:rPr>
        <w:t>在购买相关基金</w:t>
      </w:r>
      <w:r w:rsidR="00337470">
        <w:rPr>
          <w:rFonts w:ascii="宋体" w:hAnsi="宋体" w:hint="eastAsia"/>
          <w:szCs w:val="21"/>
          <w:highlight w:val="yellow"/>
        </w:rPr>
        <w:t>/</w:t>
      </w:r>
      <w:r w:rsidR="0047691B" w:rsidRPr="00133026">
        <w:rPr>
          <w:rFonts w:ascii="宋体" w:hAnsi="宋体" w:hint="eastAsia"/>
          <w:szCs w:val="21"/>
          <w:highlight w:val="yellow"/>
        </w:rPr>
        <w:t>资产管理计划</w:t>
      </w:r>
      <w:r w:rsidRPr="00EF12F1">
        <w:rPr>
          <w:rFonts w:ascii="宋体" w:hAnsi="宋体" w:hint="eastAsia"/>
          <w:szCs w:val="21"/>
          <w:highlight w:val="yellow"/>
        </w:rPr>
        <w:t>时应按照销售机构的要求完成风险承受能力与产品风险之间的匹配检验，谨慎</w:t>
      </w:r>
      <w:proofErr w:type="gramStart"/>
      <w:r w:rsidRPr="00EF12F1">
        <w:rPr>
          <w:rFonts w:ascii="宋体" w:hAnsi="宋体" w:hint="eastAsia"/>
          <w:szCs w:val="21"/>
          <w:highlight w:val="yellow"/>
        </w:rPr>
        <w:t>作出</w:t>
      </w:r>
      <w:proofErr w:type="gramEnd"/>
      <w:r w:rsidRPr="00EF12F1">
        <w:rPr>
          <w:rFonts w:ascii="宋体" w:hAnsi="宋体" w:hint="eastAsia"/>
          <w:szCs w:val="21"/>
          <w:highlight w:val="yellow"/>
        </w:rPr>
        <w:t>投资决策。</w:t>
      </w:r>
    </w:p>
    <w:p w14:paraId="35D085C8" w14:textId="77777777" w:rsidR="00462F27" w:rsidRDefault="00EF12F1" w:rsidP="00EF12F1">
      <w:pPr>
        <w:autoSpaceDE w:val="0"/>
        <w:autoSpaceDN w:val="0"/>
        <w:adjustRightInd w:val="0"/>
        <w:spacing w:line="360" w:lineRule="auto"/>
        <w:ind w:firstLineChars="200" w:firstLine="420"/>
        <w:rPr>
          <w:rFonts w:ascii="宋体" w:hAnsi="宋体"/>
          <w:szCs w:val="21"/>
          <w:highlight w:val="yellow"/>
        </w:rPr>
      </w:pPr>
      <w:proofErr w:type="gramStart"/>
      <w:r w:rsidRPr="00EF12F1">
        <w:rPr>
          <w:rFonts w:ascii="宋体" w:hAnsi="宋体" w:hint="eastAsia"/>
          <w:szCs w:val="21"/>
          <w:highlight w:val="yellow"/>
        </w:rPr>
        <w:t>当相关</w:t>
      </w:r>
      <w:proofErr w:type="gramEnd"/>
      <w:r w:rsidRPr="00EF12F1">
        <w:rPr>
          <w:rFonts w:ascii="宋体" w:hAnsi="宋体" w:hint="eastAsia"/>
          <w:szCs w:val="21"/>
          <w:highlight w:val="yellow"/>
        </w:rPr>
        <w:t>基金</w:t>
      </w:r>
      <w:r w:rsidR="00015107">
        <w:rPr>
          <w:rFonts w:ascii="宋体" w:hAnsi="宋体" w:hint="eastAsia"/>
          <w:szCs w:val="21"/>
          <w:highlight w:val="yellow"/>
        </w:rPr>
        <w:t>/</w:t>
      </w:r>
      <w:r w:rsidR="00015107" w:rsidRPr="00133026">
        <w:rPr>
          <w:rFonts w:ascii="宋体" w:hAnsi="宋体" w:hint="eastAsia"/>
          <w:szCs w:val="21"/>
          <w:highlight w:val="yellow"/>
        </w:rPr>
        <w:t>资产管理计划</w:t>
      </w:r>
      <w:r w:rsidRPr="00EF12F1">
        <w:rPr>
          <w:rFonts w:ascii="宋体" w:hAnsi="宋体" w:hint="eastAsia"/>
          <w:szCs w:val="21"/>
          <w:highlight w:val="yellow"/>
        </w:rPr>
        <w:t>的情况发生变化时，本基金</w:t>
      </w:r>
      <w:r w:rsidR="008E37F1">
        <w:rPr>
          <w:rFonts w:ascii="宋体" w:hAnsi="宋体" w:hint="eastAsia"/>
          <w:szCs w:val="21"/>
          <w:highlight w:val="yellow"/>
        </w:rPr>
        <w:t>/资产</w:t>
      </w:r>
      <w:r w:rsidRPr="00EF12F1">
        <w:rPr>
          <w:rFonts w:ascii="宋体" w:hAnsi="宋体" w:hint="eastAsia"/>
          <w:szCs w:val="21"/>
          <w:highlight w:val="yellow"/>
        </w:rPr>
        <w:t>管理人将重新评估并调整基金</w:t>
      </w:r>
      <w:r w:rsidR="002759BF">
        <w:rPr>
          <w:rFonts w:ascii="宋体" w:hAnsi="宋体" w:hint="eastAsia"/>
          <w:szCs w:val="21"/>
          <w:highlight w:val="yellow"/>
        </w:rPr>
        <w:t>/</w:t>
      </w:r>
      <w:r w:rsidR="002759BF" w:rsidRPr="00133026">
        <w:rPr>
          <w:rFonts w:ascii="宋体" w:hAnsi="宋体" w:hint="eastAsia"/>
          <w:szCs w:val="21"/>
          <w:highlight w:val="yellow"/>
        </w:rPr>
        <w:t>资产管理计划</w:t>
      </w:r>
      <w:r w:rsidR="002F492D">
        <w:rPr>
          <w:rFonts w:ascii="宋体" w:hAnsi="宋体" w:hint="eastAsia"/>
          <w:szCs w:val="21"/>
          <w:highlight w:val="yellow"/>
        </w:rPr>
        <w:t>的</w:t>
      </w:r>
      <w:r w:rsidRPr="00EF12F1">
        <w:rPr>
          <w:rFonts w:ascii="宋体" w:hAnsi="宋体" w:hint="eastAsia"/>
          <w:szCs w:val="21"/>
          <w:highlight w:val="yellow"/>
        </w:rPr>
        <w:t>产品风险等级，可能导致相关基金</w:t>
      </w:r>
      <w:r w:rsidR="00D93AC5">
        <w:rPr>
          <w:rFonts w:ascii="宋体" w:hAnsi="宋体" w:hint="eastAsia"/>
          <w:szCs w:val="21"/>
          <w:highlight w:val="yellow"/>
        </w:rPr>
        <w:t>/</w:t>
      </w:r>
      <w:r w:rsidR="00D93AC5" w:rsidRPr="00133026">
        <w:rPr>
          <w:rFonts w:ascii="宋体" w:hAnsi="宋体" w:hint="eastAsia"/>
          <w:szCs w:val="21"/>
          <w:highlight w:val="yellow"/>
        </w:rPr>
        <w:t>资产管理计划</w:t>
      </w:r>
      <w:r w:rsidRPr="00EF12F1">
        <w:rPr>
          <w:rFonts w:ascii="宋体" w:hAnsi="宋体" w:hint="eastAsia"/>
          <w:szCs w:val="21"/>
          <w:highlight w:val="yellow"/>
        </w:rPr>
        <w:t>产品风险等级超出投资者自身风险承受能力，从而可能产生不利后果和损失，投资者应及时关注本基金</w:t>
      </w:r>
      <w:r w:rsidR="00D1653D">
        <w:rPr>
          <w:rFonts w:ascii="宋体" w:hAnsi="宋体" w:hint="eastAsia"/>
          <w:szCs w:val="21"/>
          <w:highlight w:val="yellow"/>
        </w:rPr>
        <w:t>/资产</w:t>
      </w:r>
      <w:r w:rsidRPr="00EF12F1">
        <w:rPr>
          <w:rFonts w:ascii="宋体" w:hAnsi="宋体" w:hint="eastAsia"/>
          <w:szCs w:val="21"/>
          <w:highlight w:val="yellow"/>
        </w:rPr>
        <w:t>管理人旗下基金</w:t>
      </w:r>
      <w:r w:rsidR="009C24DC">
        <w:rPr>
          <w:rFonts w:ascii="宋体" w:hAnsi="宋体" w:hint="eastAsia"/>
          <w:szCs w:val="21"/>
          <w:highlight w:val="yellow"/>
        </w:rPr>
        <w:t>/</w:t>
      </w:r>
      <w:r w:rsidR="009C24DC" w:rsidRPr="00133026">
        <w:rPr>
          <w:rFonts w:ascii="宋体" w:hAnsi="宋体" w:hint="eastAsia"/>
          <w:szCs w:val="21"/>
          <w:highlight w:val="yellow"/>
        </w:rPr>
        <w:t>资产管理计划</w:t>
      </w:r>
      <w:r w:rsidRPr="00EF12F1">
        <w:rPr>
          <w:rFonts w:ascii="宋体" w:hAnsi="宋体" w:hint="eastAsia"/>
          <w:szCs w:val="21"/>
          <w:highlight w:val="yellow"/>
        </w:rPr>
        <w:t>产品风险评价</w:t>
      </w:r>
      <w:r w:rsidR="007572D6">
        <w:rPr>
          <w:rFonts w:ascii="宋体" w:hAnsi="宋体" w:hint="eastAsia"/>
          <w:szCs w:val="21"/>
          <w:highlight w:val="yellow"/>
        </w:rPr>
        <w:t>结果</w:t>
      </w:r>
      <w:r w:rsidRPr="00EF12F1">
        <w:rPr>
          <w:rFonts w:ascii="宋体" w:hAnsi="宋体" w:hint="eastAsia"/>
          <w:szCs w:val="21"/>
          <w:highlight w:val="yellow"/>
        </w:rPr>
        <w:t>并谨慎决策，以确保自身的投资决定与可承受的投</w:t>
      </w:r>
    </w:p>
    <w:p w14:paraId="3F065BE0" w14:textId="77777777" w:rsidR="00462F27" w:rsidRDefault="00462F27" w:rsidP="00462F27">
      <w:pPr>
        <w:autoSpaceDE w:val="0"/>
        <w:autoSpaceDN w:val="0"/>
        <w:adjustRightInd w:val="0"/>
        <w:spacing w:line="360" w:lineRule="auto"/>
        <w:rPr>
          <w:rFonts w:ascii="宋体" w:hAnsi="宋体"/>
          <w:szCs w:val="21"/>
          <w:highlight w:val="yellow"/>
        </w:rPr>
      </w:pPr>
    </w:p>
    <w:p w14:paraId="1010A70F" w14:textId="1BA90A8C" w:rsidR="00EF12F1" w:rsidRPr="00EF12F1" w:rsidRDefault="00EF12F1" w:rsidP="00462F27">
      <w:pPr>
        <w:autoSpaceDE w:val="0"/>
        <w:autoSpaceDN w:val="0"/>
        <w:adjustRightInd w:val="0"/>
        <w:spacing w:line="360" w:lineRule="auto"/>
        <w:rPr>
          <w:rFonts w:ascii="宋体" w:hAnsi="宋体"/>
          <w:szCs w:val="21"/>
        </w:rPr>
      </w:pPr>
      <w:proofErr w:type="gramStart"/>
      <w:r w:rsidRPr="00EF12F1">
        <w:rPr>
          <w:rFonts w:ascii="宋体" w:hAnsi="宋体" w:hint="eastAsia"/>
          <w:szCs w:val="21"/>
          <w:highlight w:val="yellow"/>
        </w:rPr>
        <w:t>资风险</w:t>
      </w:r>
      <w:proofErr w:type="gramEnd"/>
      <w:r w:rsidRPr="00EF12F1">
        <w:rPr>
          <w:rFonts w:ascii="宋体" w:hAnsi="宋体" w:hint="eastAsia"/>
          <w:szCs w:val="21"/>
          <w:highlight w:val="yellow"/>
        </w:rPr>
        <w:t>程度一致。本问卷从投资者风险承受的客观能力和主观意愿两方面综合判断投资者的风险承受等级，问卷设计时充分考虑了投资者</w:t>
      </w:r>
      <w:r w:rsidRPr="00EF12F1">
        <w:rPr>
          <w:rFonts w:ascii="宋体" w:hAnsi="宋体"/>
          <w:szCs w:val="21"/>
          <w:highlight w:val="yellow"/>
        </w:rPr>
        <w:t>的</w:t>
      </w:r>
      <w:r w:rsidRPr="00EF12F1">
        <w:rPr>
          <w:rFonts w:ascii="宋体" w:hAnsi="宋体" w:hint="eastAsia"/>
          <w:szCs w:val="21"/>
          <w:highlight w:val="yellow"/>
        </w:rPr>
        <w:t>财务状况</w:t>
      </w:r>
      <w:r w:rsidRPr="00EF12F1">
        <w:rPr>
          <w:rFonts w:ascii="宋体" w:hAnsi="宋体"/>
          <w:szCs w:val="21"/>
          <w:highlight w:val="yellow"/>
        </w:rPr>
        <w:t>等个人信息以及投资者的</w:t>
      </w:r>
      <w:r w:rsidRPr="00EF12F1">
        <w:rPr>
          <w:rFonts w:ascii="宋体" w:hAnsi="宋体" w:hint="eastAsia"/>
          <w:szCs w:val="21"/>
          <w:highlight w:val="yellow"/>
        </w:rPr>
        <w:t>投资经验</w:t>
      </w:r>
      <w:r w:rsidRPr="00EF12F1">
        <w:rPr>
          <w:rFonts w:ascii="宋体" w:hAnsi="宋体"/>
          <w:szCs w:val="21"/>
          <w:highlight w:val="yellow"/>
        </w:rPr>
        <w:t>、投资</w:t>
      </w:r>
      <w:r w:rsidRPr="00EF12F1">
        <w:rPr>
          <w:rFonts w:ascii="宋体" w:hAnsi="宋体" w:hint="eastAsia"/>
          <w:szCs w:val="21"/>
          <w:highlight w:val="yellow"/>
        </w:rPr>
        <w:t>风险偏好</w:t>
      </w:r>
      <w:r w:rsidRPr="00EF12F1">
        <w:rPr>
          <w:rFonts w:ascii="宋体" w:hAnsi="宋体"/>
          <w:szCs w:val="21"/>
          <w:highlight w:val="yellow"/>
        </w:rPr>
        <w:t>、投资目标</w:t>
      </w:r>
      <w:r w:rsidRPr="00EF12F1">
        <w:rPr>
          <w:rFonts w:ascii="宋体" w:hAnsi="宋体" w:hint="eastAsia"/>
          <w:szCs w:val="21"/>
          <w:highlight w:val="yellow"/>
        </w:rPr>
        <w:t>等方面，全面</w:t>
      </w:r>
      <w:r w:rsidRPr="00EF12F1">
        <w:rPr>
          <w:rFonts w:ascii="宋体" w:hAnsi="宋体"/>
          <w:szCs w:val="21"/>
          <w:highlight w:val="yellow"/>
        </w:rPr>
        <w:t>、</w:t>
      </w:r>
      <w:r w:rsidRPr="00EF12F1">
        <w:rPr>
          <w:rFonts w:ascii="宋体" w:hAnsi="宋体" w:hint="eastAsia"/>
          <w:szCs w:val="21"/>
          <w:highlight w:val="yellow"/>
        </w:rPr>
        <w:t>多角度地分析投资者对自身风险</w:t>
      </w:r>
      <w:r w:rsidRPr="00EF12F1">
        <w:rPr>
          <w:rFonts w:ascii="宋体" w:hAnsi="宋体"/>
          <w:szCs w:val="21"/>
          <w:highlight w:val="yellow"/>
        </w:rPr>
        <w:t>承受能力</w:t>
      </w:r>
      <w:r w:rsidRPr="00EF12F1">
        <w:rPr>
          <w:rFonts w:ascii="宋体" w:hAnsi="宋体" w:hint="eastAsia"/>
          <w:szCs w:val="21"/>
          <w:highlight w:val="yellow"/>
        </w:rPr>
        <w:t>的理解和诠释。</w:t>
      </w:r>
    </w:p>
    <w:p w14:paraId="69E59BAD" w14:textId="26C32335" w:rsidR="00EF12F1" w:rsidRPr="00EF12F1" w:rsidRDefault="00EF12F1" w:rsidP="00EF12F1">
      <w:pPr>
        <w:autoSpaceDE w:val="0"/>
        <w:autoSpaceDN w:val="0"/>
        <w:adjustRightInd w:val="0"/>
        <w:spacing w:line="360" w:lineRule="auto"/>
        <w:ind w:firstLineChars="200" w:firstLine="420"/>
        <w:rPr>
          <w:rFonts w:ascii="宋体" w:hAnsi="宋体"/>
          <w:szCs w:val="21"/>
        </w:rPr>
      </w:pPr>
      <w:r w:rsidRPr="00EF12F1">
        <w:rPr>
          <w:rFonts w:ascii="宋体" w:hAnsi="宋体" w:hint="eastAsia"/>
          <w:szCs w:val="21"/>
        </w:rPr>
        <w:t>本问卷共由12道选择题组成，满分为100分。请您根据您的实际情况，如实填写</w:t>
      </w:r>
      <w:r w:rsidRPr="00EF12F1">
        <w:rPr>
          <w:rFonts w:ascii="宋体" w:hAnsi="宋体"/>
          <w:szCs w:val="21"/>
        </w:rPr>
        <w:t>并对自己所填写的内容承担法律责任</w:t>
      </w:r>
      <w:r w:rsidRPr="00EF12F1">
        <w:rPr>
          <w:rFonts w:ascii="宋体" w:hAnsi="宋体" w:hint="eastAsia"/>
          <w:szCs w:val="21"/>
        </w:rPr>
        <w:t>。融通基金管理有限公司将以您的得分情况为</w:t>
      </w:r>
      <w:r w:rsidRPr="00EF12F1">
        <w:rPr>
          <w:rFonts w:ascii="宋体" w:hAnsi="宋体"/>
          <w:szCs w:val="21"/>
        </w:rPr>
        <w:t>基础，</w:t>
      </w:r>
      <w:r w:rsidRPr="00EF12F1">
        <w:rPr>
          <w:rFonts w:ascii="宋体" w:hAnsi="宋体" w:hint="eastAsia"/>
          <w:szCs w:val="21"/>
        </w:rPr>
        <w:t>综合“得分越高代表风险承受能力越强”的基本原则并</w:t>
      </w:r>
      <w:r w:rsidRPr="00EF12F1">
        <w:rPr>
          <w:rFonts w:ascii="宋体" w:hAnsi="宋体"/>
          <w:szCs w:val="21"/>
        </w:rPr>
        <w:t>进行逻辑校验</w:t>
      </w:r>
      <w:r w:rsidRPr="00EF12F1">
        <w:rPr>
          <w:rFonts w:ascii="宋体" w:hAnsi="宋体" w:hint="eastAsia"/>
          <w:szCs w:val="21"/>
        </w:rPr>
        <w:t>，评估出您的风险</w:t>
      </w:r>
      <w:r w:rsidRPr="00EF12F1">
        <w:rPr>
          <w:rFonts w:ascii="宋体" w:hAnsi="宋体"/>
          <w:szCs w:val="21"/>
        </w:rPr>
        <w:t>承受能力，</w:t>
      </w:r>
      <w:r w:rsidRPr="00EF12F1">
        <w:rPr>
          <w:rFonts w:ascii="宋体" w:hAnsi="宋体" w:hint="eastAsia"/>
          <w:szCs w:val="21"/>
        </w:rPr>
        <w:t>并提醒您在选择基金前，</w:t>
      </w:r>
      <w:r w:rsidRPr="00EF12F1">
        <w:rPr>
          <w:rFonts w:ascii="宋体" w:hAnsi="宋体"/>
          <w:szCs w:val="21"/>
        </w:rPr>
        <w:t>仔细阅读基金合同、招募说明书（更新）</w:t>
      </w:r>
      <w:r w:rsidR="005E3642" w:rsidRPr="00EF12F1">
        <w:rPr>
          <w:rFonts w:ascii="宋体" w:hAnsi="宋体" w:hint="eastAsia"/>
          <w:bCs/>
          <w:szCs w:val="28"/>
        </w:rPr>
        <w:t>及《资产管理合同》</w:t>
      </w:r>
      <w:r w:rsidRPr="00EF12F1">
        <w:rPr>
          <w:rFonts w:ascii="宋体" w:hAnsi="宋体"/>
          <w:szCs w:val="21"/>
        </w:rPr>
        <w:t>等法律文件，</w:t>
      </w:r>
      <w:r w:rsidRPr="00EF12F1">
        <w:rPr>
          <w:rFonts w:ascii="宋体" w:hAnsi="宋体" w:hint="eastAsia"/>
          <w:szCs w:val="21"/>
        </w:rPr>
        <w:t>充分了解</w:t>
      </w:r>
      <w:r w:rsidRPr="00EF12F1">
        <w:rPr>
          <w:rFonts w:ascii="宋体" w:hAnsi="宋体"/>
          <w:szCs w:val="21"/>
        </w:rPr>
        <w:t>具体</w:t>
      </w:r>
      <w:r w:rsidRPr="00EF12F1">
        <w:rPr>
          <w:rFonts w:ascii="宋体" w:hAnsi="宋体" w:hint="eastAsia"/>
          <w:szCs w:val="21"/>
        </w:rPr>
        <w:t>基金</w:t>
      </w:r>
      <w:r w:rsidR="00B01440" w:rsidRPr="00B01440">
        <w:rPr>
          <w:rFonts w:ascii="宋体" w:hAnsi="宋体" w:hint="eastAsia"/>
          <w:bCs/>
          <w:szCs w:val="28"/>
        </w:rPr>
        <w:t>/</w:t>
      </w:r>
      <w:r w:rsidR="00A80E6B">
        <w:rPr>
          <w:rFonts w:ascii="宋体" w:hAnsi="宋体" w:hint="eastAsia"/>
          <w:bCs/>
          <w:szCs w:val="28"/>
        </w:rPr>
        <w:t>资产管理计划</w:t>
      </w:r>
      <w:r w:rsidRPr="00EF12F1">
        <w:rPr>
          <w:rFonts w:ascii="宋体" w:hAnsi="宋体" w:hint="eastAsia"/>
          <w:szCs w:val="21"/>
        </w:rPr>
        <w:t>的风险特征和自身的风险承受能力</w:t>
      </w:r>
      <w:r w:rsidRPr="00EF12F1">
        <w:rPr>
          <w:rFonts w:ascii="宋体" w:hAnsi="宋体"/>
          <w:szCs w:val="21"/>
        </w:rPr>
        <w:t>，</w:t>
      </w:r>
      <w:r w:rsidRPr="00EF12F1">
        <w:rPr>
          <w:rFonts w:ascii="宋体" w:hAnsi="宋体" w:hint="eastAsia"/>
          <w:szCs w:val="21"/>
        </w:rPr>
        <w:t>选择与您的风险承受能力相匹配的基金</w:t>
      </w:r>
      <w:r w:rsidR="001F3C28" w:rsidRPr="001F3C28">
        <w:rPr>
          <w:rFonts w:ascii="宋体" w:hAnsi="宋体" w:hint="eastAsia"/>
          <w:szCs w:val="21"/>
        </w:rPr>
        <w:t>/资产管理计划</w:t>
      </w:r>
      <w:r w:rsidRPr="00EF12F1">
        <w:rPr>
          <w:rFonts w:ascii="宋体" w:hAnsi="宋体"/>
          <w:szCs w:val="21"/>
        </w:rPr>
        <w:t>。</w:t>
      </w:r>
      <w:r w:rsidRPr="00EF12F1">
        <w:rPr>
          <w:rFonts w:ascii="宋体" w:hAnsi="宋体" w:hint="eastAsia"/>
          <w:szCs w:val="21"/>
        </w:rPr>
        <w:t>如您的</w:t>
      </w:r>
      <w:r w:rsidRPr="00EF12F1">
        <w:rPr>
          <w:rFonts w:ascii="宋体" w:hAnsi="宋体"/>
          <w:szCs w:val="21"/>
        </w:rPr>
        <w:t>相关信息发生变化</w:t>
      </w:r>
      <w:r w:rsidRPr="00EF12F1">
        <w:rPr>
          <w:rFonts w:ascii="宋体" w:hAnsi="宋体" w:hint="eastAsia"/>
          <w:szCs w:val="21"/>
        </w:rPr>
        <w:t>可能</w:t>
      </w:r>
      <w:r w:rsidRPr="00EF12F1">
        <w:rPr>
          <w:rFonts w:ascii="宋体" w:hAnsi="宋体"/>
          <w:szCs w:val="21"/>
        </w:rPr>
        <w:t>影响您的风险承受能力,请及时</w:t>
      </w:r>
      <w:r w:rsidRPr="00EF12F1">
        <w:rPr>
          <w:rFonts w:ascii="宋体" w:hAnsi="宋体" w:hint="eastAsia"/>
          <w:szCs w:val="21"/>
        </w:rPr>
        <w:t>重新</w:t>
      </w:r>
      <w:r w:rsidRPr="00EF12F1">
        <w:rPr>
          <w:rFonts w:ascii="宋体" w:hAnsi="宋体"/>
          <w:szCs w:val="21"/>
        </w:rPr>
        <w:t>填写本</w:t>
      </w:r>
      <w:r w:rsidRPr="00EF12F1">
        <w:rPr>
          <w:rFonts w:ascii="宋体" w:hAnsi="宋体" w:hint="eastAsia"/>
          <w:szCs w:val="21"/>
        </w:rPr>
        <w:t>调查问卷</w:t>
      </w:r>
      <w:r w:rsidR="007A443B">
        <w:rPr>
          <w:rFonts w:ascii="宋体" w:hAnsi="宋体" w:hint="eastAsia"/>
          <w:szCs w:val="21"/>
        </w:rPr>
        <w:t>；</w:t>
      </w:r>
      <w:r w:rsidRPr="00EF12F1">
        <w:rPr>
          <w:rFonts w:ascii="宋体" w:hAnsi="宋体"/>
          <w:szCs w:val="21"/>
        </w:rPr>
        <w:t>如无及时更新</w:t>
      </w:r>
      <w:r w:rsidR="008B3BC8">
        <w:rPr>
          <w:rFonts w:ascii="宋体" w:hAnsi="宋体" w:hint="eastAsia"/>
          <w:szCs w:val="21"/>
        </w:rPr>
        <w:t>，</w:t>
      </w:r>
      <w:r w:rsidRPr="00EF12F1">
        <w:rPr>
          <w:rFonts w:ascii="宋体" w:hAnsi="宋体" w:hint="eastAsia"/>
          <w:szCs w:val="21"/>
        </w:rPr>
        <w:t>您</w:t>
      </w:r>
      <w:r w:rsidRPr="00EF12F1">
        <w:rPr>
          <w:rFonts w:ascii="宋体" w:hAnsi="宋体"/>
          <w:szCs w:val="21"/>
        </w:rPr>
        <w:t>应承担由此产生的不利后果</w:t>
      </w:r>
      <w:r w:rsidRPr="00EF12F1">
        <w:rPr>
          <w:rFonts w:ascii="宋体" w:hAnsi="宋体" w:hint="eastAsia"/>
          <w:szCs w:val="21"/>
        </w:rPr>
        <w:t>（包括</w:t>
      </w:r>
      <w:r w:rsidRPr="00EF12F1">
        <w:rPr>
          <w:rFonts w:ascii="宋体" w:hAnsi="宋体"/>
          <w:szCs w:val="21"/>
        </w:rPr>
        <w:t>但不限于</w:t>
      </w:r>
      <w:r w:rsidRPr="00EF12F1">
        <w:rPr>
          <w:rFonts w:ascii="宋体" w:hAnsi="宋体" w:hint="eastAsia"/>
          <w:szCs w:val="21"/>
        </w:rPr>
        <w:t>您</w:t>
      </w:r>
      <w:r w:rsidRPr="00EF12F1">
        <w:rPr>
          <w:rFonts w:ascii="宋体" w:hAnsi="宋体"/>
          <w:szCs w:val="21"/>
        </w:rPr>
        <w:t>的风险</w:t>
      </w:r>
      <w:r w:rsidRPr="00EF12F1">
        <w:rPr>
          <w:rFonts w:ascii="宋体" w:hAnsi="宋体" w:hint="eastAsia"/>
          <w:szCs w:val="21"/>
        </w:rPr>
        <w:t>承受</w:t>
      </w:r>
      <w:r w:rsidRPr="00EF12F1">
        <w:rPr>
          <w:rFonts w:ascii="宋体" w:hAnsi="宋体"/>
          <w:szCs w:val="21"/>
        </w:rPr>
        <w:t>能力与</w:t>
      </w:r>
      <w:r w:rsidRPr="00EF12F1">
        <w:rPr>
          <w:rFonts w:ascii="宋体" w:hAnsi="宋体" w:hint="eastAsia"/>
          <w:szCs w:val="21"/>
        </w:rPr>
        <w:t>您</w:t>
      </w:r>
      <w:r w:rsidRPr="00EF12F1">
        <w:rPr>
          <w:rFonts w:ascii="宋体" w:hAnsi="宋体"/>
          <w:szCs w:val="21"/>
        </w:rPr>
        <w:t>所</w:t>
      </w:r>
      <w:r w:rsidRPr="00EF12F1">
        <w:rPr>
          <w:rFonts w:ascii="宋体" w:hAnsi="宋体" w:hint="eastAsia"/>
          <w:szCs w:val="21"/>
        </w:rPr>
        <w:t>购买</w:t>
      </w:r>
      <w:r w:rsidRPr="00EF12F1">
        <w:rPr>
          <w:rFonts w:ascii="宋体" w:hAnsi="宋体"/>
          <w:szCs w:val="21"/>
        </w:rPr>
        <w:t>的基金</w:t>
      </w:r>
      <w:r w:rsidR="00716604" w:rsidRPr="001F3C28">
        <w:rPr>
          <w:rFonts w:ascii="宋体" w:hAnsi="宋体" w:hint="eastAsia"/>
          <w:szCs w:val="21"/>
        </w:rPr>
        <w:t>/资产管理计划</w:t>
      </w:r>
      <w:r w:rsidR="004E12EB">
        <w:rPr>
          <w:rFonts w:ascii="宋体" w:hAnsi="宋体" w:hint="eastAsia"/>
          <w:szCs w:val="21"/>
        </w:rPr>
        <w:t>产品</w:t>
      </w:r>
      <w:r w:rsidRPr="00EF12F1">
        <w:rPr>
          <w:rFonts w:ascii="宋体" w:hAnsi="宋体"/>
          <w:szCs w:val="21"/>
        </w:rPr>
        <w:t>风险</w:t>
      </w:r>
      <w:r w:rsidRPr="00EF12F1">
        <w:rPr>
          <w:rFonts w:ascii="宋体" w:hAnsi="宋体" w:hint="eastAsia"/>
          <w:szCs w:val="21"/>
        </w:rPr>
        <w:t>等级</w:t>
      </w:r>
      <w:r w:rsidRPr="00EF12F1">
        <w:rPr>
          <w:rFonts w:ascii="宋体" w:hAnsi="宋体"/>
          <w:szCs w:val="21"/>
        </w:rPr>
        <w:t>不匹配</w:t>
      </w:r>
      <w:r w:rsidRPr="00EF12F1">
        <w:rPr>
          <w:rFonts w:ascii="宋体" w:hAnsi="宋体" w:hint="eastAsia"/>
          <w:szCs w:val="21"/>
        </w:rPr>
        <w:t>）。</w:t>
      </w:r>
      <w:r w:rsidRPr="00EF12F1">
        <w:rPr>
          <w:rFonts w:ascii="宋体" w:hAnsi="宋体"/>
          <w:szCs w:val="21"/>
        </w:rPr>
        <w:t>基金</w:t>
      </w:r>
      <w:r w:rsidR="00210E9B" w:rsidRPr="001F3C28">
        <w:rPr>
          <w:rFonts w:ascii="宋体" w:hAnsi="宋体" w:hint="eastAsia"/>
          <w:szCs w:val="21"/>
        </w:rPr>
        <w:t>/资产管理计划</w:t>
      </w:r>
      <w:r w:rsidRPr="00EF12F1">
        <w:rPr>
          <w:rFonts w:ascii="宋体" w:hAnsi="宋体"/>
          <w:szCs w:val="21"/>
        </w:rPr>
        <w:t>投资有风险，请</w:t>
      </w:r>
      <w:r w:rsidRPr="00EF12F1">
        <w:rPr>
          <w:rFonts w:ascii="宋体" w:hAnsi="宋体" w:hint="eastAsia"/>
          <w:szCs w:val="21"/>
        </w:rPr>
        <w:t>审慎选择。</w:t>
      </w:r>
    </w:p>
    <w:p w14:paraId="1E7D6FA9" w14:textId="77777777" w:rsidR="00EA42B2" w:rsidRDefault="00EA42B2" w:rsidP="00823755">
      <w:pPr>
        <w:autoSpaceDE w:val="0"/>
        <w:autoSpaceDN w:val="0"/>
        <w:adjustRightInd w:val="0"/>
        <w:spacing w:line="360" w:lineRule="auto"/>
        <w:rPr>
          <w:rFonts w:ascii="宋体" w:hAnsi="宋体"/>
          <w:szCs w:val="21"/>
        </w:rPr>
      </w:pPr>
    </w:p>
    <w:p w14:paraId="289222A7" w14:textId="272A7D4D" w:rsidR="00EF12F1" w:rsidRPr="00EF12F1" w:rsidRDefault="0088097E" w:rsidP="00823755">
      <w:pPr>
        <w:autoSpaceDE w:val="0"/>
        <w:autoSpaceDN w:val="0"/>
        <w:adjustRightInd w:val="0"/>
        <w:spacing w:line="360" w:lineRule="auto"/>
        <w:rPr>
          <w:rFonts w:ascii="宋体" w:hAnsi="宋体"/>
          <w:szCs w:val="21"/>
        </w:rPr>
      </w:pPr>
      <w:r>
        <w:rPr>
          <w:rFonts w:ascii="宋体" w:hAnsi="宋体" w:hint="eastAsia"/>
          <w:szCs w:val="21"/>
        </w:rPr>
        <w:t>【</w:t>
      </w:r>
      <w:r w:rsidRPr="00EF12F1">
        <w:rPr>
          <w:rFonts w:ascii="宋体" w:hAnsi="宋体" w:hint="eastAsia"/>
          <w:szCs w:val="21"/>
        </w:rPr>
        <w:t>分值设置、风险</w:t>
      </w:r>
      <w:r>
        <w:rPr>
          <w:rFonts w:ascii="宋体" w:hAnsi="宋体" w:hint="eastAsia"/>
          <w:szCs w:val="21"/>
        </w:rPr>
        <w:t>承受能力</w:t>
      </w:r>
      <w:r w:rsidRPr="00EF12F1">
        <w:rPr>
          <w:rFonts w:ascii="宋体" w:hAnsi="宋体" w:hint="eastAsia"/>
          <w:szCs w:val="21"/>
        </w:rPr>
        <w:t>与基金</w:t>
      </w:r>
      <w:r w:rsidRPr="001F3C28">
        <w:rPr>
          <w:rFonts w:ascii="宋体" w:hAnsi="宋体" w:hint="eastAsia"/>
          <w:szCs w:val="21"/>
        </w:rPr>
        <w:t>/资产管理计划</w:t>
      </w:r>
      <w:r>
        <w:rPr>
          <w:rFonts w:ascii="宋体" w:hAnsi="宋体" w:hint="eastAsia"/>
          <w:szCs w:val="21"/>
        </w:rPr>
        <w:t>产品</w:t>
      </w:r>
      <w:r w:rsidRPr="00EF12F1">
        <w:rPr>
          <w:rFonts w:ascii="宋体" w:hAnsi="宋体" w:hint="eastAsia"/>
          <w:szCs w:val="21"/>
        </w:rPr>
        <w:t>风险等级的匹配关系</w:t>
      </w:r>
      <w:r>
        <w:rPr>
          <w:rFonts w:ascii="宋体" w:hAnsi="宋体" w:hint="eastAsia"/>
          <w:szCs w:val="21"/>
        </w:rPr>
        <w:t>】</w:t>
      </w:r>
      <w:r w:rsidR="00EF12F1" w:rsidRPr="00EF12F1">
        <w:rPr>
          <w:rFonts w:ascii="宋体" w:hAnsi="宋体" w:hint="eastAsia"/>
          <w:szCs w:val="21"/>
        </w:rPr>
        <w:t>如下表所示：</w:t>
      </w:r>
    </w:p>
    <w:p w14:paraId="09481C3D" w14:textId="7B97F591" w:rsidR="00EF12F1" w:rsidRPr="00EF12F1" w:rsidRDefault="004B1149" w:rsidP="00EF12F1">
      <w:pPr>
        <w:rPr>
          <w:rFonts w:ascii="Times New Roman" w:hAnsi="Times New Roman"/>
          <w:bCs/>
        </w:rPr>
      </w:pPr>
      <w:r>
        <w:rPr>
          <w:rFonts w:ascii="Times New Roman" w:hAnsi="Times New Roman" w:hint="eastAsia"/>
          <w:bCs/>
        </w:rPr>
        <w:t>1.</w:t>
      </w:r>
      <w:r w:rsidR="00EF12F1" w:rsidRPr="00EF12F1">
        <w:rPr>
          <w:rFonts w:ascii="Times New Roman" w:hAnsi="Times New Roman" w:hint="eastAsia"/>
          <w:bCs/>
        </w:rPr>
        <w:t>分值设置：</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828"/>
        <w:gridCol w:w="828"/>
        <w:gridCol w:w="828"/>
        <w:gridCol w:w="828"/>
        <w:gridCol w:w="828"/>
        <w:gridCol w:w="556"/>
        <w:gridCol w:w="850"/>
        <w:gridCol w:w="709"/>
        <w:gridCol w:w="850"/>
        <w:gridCol w:w="709"/>
        <w:gridCol w:w="851"/>
        <w:gridCol w:w="1271"/>
      </w:tblGrid>
      <w:tr w:rsidR="00EF12F1" w:rsidRPr="00EF12F1" w14:paraId="12AEF161" w14:textId="77777777" w:rsidTr="00270978">
        <w:trPr>
          <w:trHeight w:val="306"/>
          <w:jc w:val="center"/>
        </w:trPr>
        <w:tc>
          <w:tcPr>
            <w:tcW w:w="828" w:type="dxa"/>
            <w:shd w:val="clear" w:color="auto" w:fill="CCCCCC"/>
            <w:tcMar>
              <w:top w:w="0" w:type="dxa"/>
              <w:left w:w="108" w:type="dxa"/>
              <w:bottom w:w="0" w:type="dxa"/>
              <w:right w:w="108" w:type="dxa"/>
            </w:tcMar>
            <w:vAlign w:val="center"/>
          </w:tcPr>
          <w:p w14:paraId="2E70132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序号</w:t>
            </w:r>
          </w:p>
        </w:tc>
        <w:tc>
          <w:tcPr>
            <w:tcW w:w="828" w:type="dxa"/>
            <w:shd w:val="clear" w:color="auto" w:fill="CCCCCC"/>
            <w:tcMar>
              <w:top w:w="0" w:type="dxa"/>
              <w:left w:w="108" w:type="dxa"/>
              <w:bottom w:w="0" w:type="dxa"/>
              <w:right w:w="108" w:type="dxa"/>
            </w:tcMar>
            <w:vAlign w:val="center"/>
          </w:tcPr>
          <w:p w14:paraId="1C9B5B1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28" w:type="dxa"/>
            <w:shd w:val="clear" w:color="auto" w:fill="CCCCCC"/>
            <w:tcMar>
              <w:top w:w="0" w:type="dxa"/>
              <w:left w:w="108" w:type="dxa"/>
              <w:bottom w:w="0" w:type="dxa"/>
              <w:right w:w="108" w:type="dxa"/>
            </w:tcMar>
            <w:vAlign w:val="center"/>
          </w:tcPr>
          <w:p w14:paraId="0F035E3A"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828" w:type="dxa"/>
            <w:shd w:val="clear" w:color="auto" w:fill="CCCCCC"/>
            <w:tcMar>
              <w:top w:w="0" w:type="dxa"/>
              <w:left w:w="108" w:type="dxa"/>
              <w:bottom w:w="0" w:type="dxa"/>
              <w:right w:w="108" w:type="dxa"/>
            </w:tcMar>
            <w:vAlign w:val="center"/>
          </w:tcPr>
          <w:p w14:paraId="0F427FC2"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28" w:type="dxa"/>
            <w:shd w:val="clear" w:color="auto" w:fill="CCCCCC"/>
            <w:tcMar>
              <w:top w:w="0" w:type="dxa"/>
              <w:left w:w="108" w:type="dxa"/>
              <w:bottom w:w="0" w:type="dxa"/>
              <w:right w:w="108" w:type="dxa"/>
            </w:tcMar>
            <w:vAlign w:val="center"/>
          </w:tcPr>
          <w:p w14:paraId="052C0128"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4</w:t>
            </w:r>
          </w:p>
        </w:tc>
        <w:tc>
          <w:tcPr>
            <w:tcW w:w="828" w:type="dxa"/>
            <w:shd w:val="clear" w:color="auto" w:fill="CCCCCC"/>
            <w:tcMar>
              <w:top w:w="0" w:type="dxa"/>
              <w:left w:w="108" w:type="dxa"/>
              <w:bottom w:w="0" w:type="dxa"/>
              <w:right w:w="108" w:type="dxa"/>
            </w:tcMar>
            <w:vAlign w:val="center"/>
          </w:tcPr>
          <w:p w14:paraId="0435208B"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556" w:type="dxa"/>
            <w:shd w:val="clear" w:color="auto" w:fill="CCCCCC"/>
            <w:tcMar>
              <w:top w:w="0" w:type="dxa"/>
              <w:left w:w="108" w:type="dxa"/>
              <w:bottom w:w="0" w:type="dxa"/>
              <w:right w:w="108" w:type="dxa"/>
            </w:tcMar>
            <w:vAlign w:val="center"/>
          </w:tcPr>
          <w:p w14:paraId="052E3324"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6</w:t>
            </w:r>
          </w:p>
        </w:tc>
        <w:tc>
          <w:tcPr>
            <w:tcW w:w="850" w:type="dxa"/>
            <w:shd w:val="clear" w:color="auto" w:fill="CCCCCC"/>
            <w:tcMar>
              <w:top w:w="0" w:type="dxa"/>
              <w:left w:w="108" w:type="dxa"/>
              <w:bottom w:w="0" w:type="dxa"/>
              <w:right w:w="108" w:type="dxa"/>
            </w:tcMar>
            <w:vAlign w:val="center"/>
          </w:tcPr>
          <w:p w14:paraId="586C99DC"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7</w:t>
            </w:r>
          </w:p>
        </w:tc>
        <w:tc>
          <w:tcPr>
            <w:tcW w:w="709" w:type="dxa"/>
            <w:shd w:val="clear" w:color="auto" w:fill="CCCCCC"/>
            <w:tcMar>
              <w:top w:w="0" w:type="dxa"/>
              <w:left w:w="108" w:type="dxa"/>
              <w:bottom w:w="0" w:type="dxa"/>
              <w:right w:w="108" w:type="dxa"/>
            </w:tcMar>
            <w:vAlign w:val="center"/>
          </w:tcPr>
          <w:p w14:paraId="5957661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850" w:type="dxa"/>
            <w:shd w:val="clear" w:color="auto" w:fill="CCCCCC"/>
            <w:tcMar>
              <w:top w:w="0" w:type="dxa"/>
              <w:left w:w="108" w:type="dxa"/>
              <w:bottom w:w="0" w:type="dxa"/>
              <w:right w:w="108" w:type="dxa"/>
            </w:tcMar>
            <w:vAlign w:val="center"/>
          </w:tcPr>
          <w:p w14:paraId="08F439A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9</w:t>
            </w:r>
          </w:p>
        </w:tc>
        <w:tc>
          <w:tcPr>
            <w:tcW w:w="709" w:type="dxa"/>
            <w:shd w:val="clear" w:color="auto" w:fill="CCCCCC"/>
            <w:tcMar>
              <w:top w:w="0" w:type="dxa"/>
              <w:left w:w="108" w:type="dxa"/>
              <w:bottom w:w="0" w:type="dxa"/>
              <w:right w:w="108" w:type="dxa"/>
            </w:tcMar>
            <w:vAlign w:val="center"/>
          </w:tcPr>
          <w:p w14:paraId="1C5579F7"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10</w:t>
            </w:r>
          </w:p>
        </w:tc>
        <w:tc>
          <w:tcPr>
            <w:tcW w:w="851" w:type="dxa"/>
            <w:shd w:val="clear" w:color="auto" w:fill="CCCCCC"/>
            <w:tcMar>
              <w:top w:w="0" w:type="dxa"/>
              <w:left w:w="108" w:type="dxa"/>
              <w:bottom w:w="0" w:type="dxa"/>
              <w:right w:w="108" w:type="dxa"/>
            </w:tcMar>
            <w:vAlign w:val="center"/>
          </w:tcPr>
          <w:p w14:paraId="1634C39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11</w:t>
            </w:r>
          </w:p>
        </w:tc>
        <w:tc>
          <w:tcPr>
            <w:tcW w:w="1271" w:type="dxa"/>
            <w:shd w:val="clear" w:color="auto" w:fill="CCCCCC"/>
            <w:tcMar>
              <w:top w:w="0" w:type="dxa"/>
              <w:left w:w="108" w:type="dxa"/>
              <w:bottom w:w="0" w:type="dxa"/>
              <w:right w:w="108" w:type="dxa"/>
            </w:tcMar>
            <w:vAlign w:val="center"/>
          </w:tcPr>
          <w:p w14:paraId="01401695"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12</w:t>
            </w:r>
          </w:p>
        </w:tc>
      </w:tr>
      <w:tr w:rsidR="00EF12F1" w:rsidRPr="00EF12F1" w14:paraId="4376885A" w14:textId="77777777" w:rsidTr="00270978">
        <w:trPr>
          <w:trHeight w:val="306"/>
          <w:jc w:val="center"/>
        </w:trPr>
        <w:tc>
          <w:tcPr>
            <w:tcW w:w="828" w:type="dxa"/>
            <w:tcMar>
              <w:top w:w="0" w:type="dxa"/>
              <w:left w:w="108" w:type="dxa"/>
              <w:bottom w:w="0" w:type="dxa"/>
              <w:right w:w="108" w:type="dxa"/>
            </w:tcMar>
            <w:vAlign w:val="center"/>
          </w:tcPr>
          <w:p w14:paraId="5C6EBFE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A</w:t>
            </w:r>
          </w:p>
        </w:tc>
        <w:tc>
          <w:tcPr>
            <w:tcW w:w="828" w:type="dxa"/>
            <w:tcMar>
              <w:top w:w="0" w:type="dxa"/>
              <w:left w:w="108" w:type="dxa"/>
              <w:bottom w:w="0" w:type="dxa"/>
              <w:right w:w="108" w:type="dxa"/>
            </w:tcMar>
            <w:vAlign w:val="center"/>
          </w:tcPr>
          <w:p w14:paraId="1FC4BF9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828" w:type="dxa"/>
            <w:tcMar>
              <w:top w:w="0" w:type="dxa"/>
              <w:left w:w="108" w:type="dxa"/>
              <w:bottom w:w="0" w:type="dxa"/>
              <w:right w:w="108" w:type="dxa"/>
            </w:tcMar>
            <w:vAlign w:val="center"/>
          </w:tcPr>
          <w:p w14:paraId="59F7151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828" w:type="dxa"/>
            <w:tcMar>
              <w:top w:w="0" w:type="dxa"/>
              <w:left w:w="108" w:type="dxa"/>
              <w:bottom w:w="0" w:type="dxa"/>
              <w:right w:w="108" w:type="dxa"/>
            </w:tcMar>
            <w:vAlign w:val="center"/>
          </w:tcPr>
          <w:p w14:paraId="76F007C3"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828" w:type="dxa"/>
            <w:tcMar>
              <w:top w:w="0" w:type="dxa"/>
              <w:left w:w="108" w:type="dxa"/>
              <w:bottom w:w="0" w:type="dxa"/>
              <w:right w:w="108" w:type="dxa"/>
            </w:tcMar>
            <w:vAlign w:val="center"/>
          </w:tcPr>
          <w:p w14:paraId="7166B4D4"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828" w:type="dxa"/>
            <w:tcMar>
              <w:top w:w="0" w:type="dxa"/>
              <w:left w:w="108" w:type="dxa"/>
              <w:bottom w:w="0" w:type="dxa"/>
              <w:right w:w="108" w:type="dxa"/>
            </w:tcMar>
            <w:vAlign w:val="center"/>
          </w:tcPr>
          <w:p w14:paraId="0C3425ED"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556" w:type="dxa"/>
            <w:tcMar>
              <w:top w:w="0" w:type="dxa"/>
              <w:left w:w="108" w:type="dxa"/>
              <w:bottom w:w="0" w:type="dxa"/>
              <w:right w:w="108" w:type="dxa"/>
            </w:tcMar>
            <w:vAlign w:val="center"/>
          </w:tcPr>
          <w:p w14:paraId="479FA0C8"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850" w:type="dxa"/>
            <w:tcMar>
              <w:top w:w="0" w:type="dxa"/>
              <w:left w:w="108" w:type="dxa"/>
              <w:bottom w:w="0" w:type="dxa"/>
              <w:right w:w="108" w:type="dxa"/>
            </w:tcMar>
            <w:vAlign w:val="center"/>
          </w:tcPr>
          <w:p w14:paraId="51E7EE8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10</w:t>
            </w:r>
          </w:p>
        </w:tc>
        <w:tc>
          <w:tcPr>
            <w:tcW w:w="709" w:type="dxa"/>
            <w:tcMar>
              <w:top w:w="0" w:type="dxa"/>
              <w:left w:w="108" w:type="dxa"/>
              <w:bottom w:w="0" w:type="dxa"/>
              <w:right w:w="108" w:type="dxa"/>
            </w:tcMar>
            <w:vAlign w:val="center"/>
          </w:tcPr>
          <w:p w14:paraId="49B66AAA"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10</w:t>
            </w:r>
          </w:p>
        </w:tc>
        <w:tc>
          <w:tcPr>
            <w:tcW w:w="850" w:type="dxa"/>
            <w:tcMar>
              <w:top w:w="0" w:type="dxa"/>
              <w:left w:w="108" w:type="dxa"/>
              <w:bottom w:w="0" w:type="dxa"/>
              <w:right w:w="108" w:type="dxa"/>
            </w:tcMar>
            <w:vAlign w:val="center"/>
          </w:tcPr>
          <w:p w14:paraId="7626C96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709" w:type="dxa"/>
            <w:tcMar>
              <w:top w:w="0" w:type="dxa"/>
              <w:left w:w="108" w:type="dxa"/>
              <w:bottom w:w="0" w:type="dxa"/>
              <w:right w:w="108" w:type="dxa"/>
            </w:tcMar>
            <w:vAlign w:val="center"/>
          </w:tcPr>
          <w:p w14:paraId="49089555"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10</w:t>
            </w:r>
          </w:p>
        </w:tc>
        <w:tc>
          <w:tcPr>
            <w:tcW w:w="851" w:type="dxa"/>
            <w:tcMar>
              <w:top w:w="0" w:type="dxa"/>
              <w:left w:w="108" w:type="dxa"/>
              <w:bottom w:w="0" w:type="dxa"/>
              <w:right w:w="108" w:type="dxa"/>
            </w:tcMar>
            <w:vAlign w:val="center"/>
          </w:tcPr>
          <w:p w14:paraId="6955CAE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14</w:t>
            </w:r>
          </w:p>
        </w:tc>
        <w:tc>
          <w:tcPr>
            <w:tcW w:w="1271" w:type="dxa"/>
            <w:tcMar>
              <w:top w:w="0" w:type="dxa"/>
              <w:left w:w="108" w:type="dxa"/>
              <w:bottom w:w="0" w:type="dxa"/>
              <w:right w:w="108" w:type="dxa"/>
            </w:tcMar>
            <w:vAlign w:val="center"/>
          </w:tcPr>
          <w:p w14:paraId="1B55BE6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15</w:t>
            </w:r>
          </w:p>
        </w:tc>
      </w:tr>
      <w:tr w:rsidR="00EF12F1" w:rsidRPr="00EF12F1" w14:paraId="086B20B7" w14:textId="77777777" w:rsidTr="00270978">
        <w:trPr>
          <w:trHeight w:val="306"/>
          <w:jc w:val="center"/>
        </w:trPr>
        <w:tc>
          <w:tcPr>
            <w:tcW w:w="828" w:type="dxa"/>
            <w:tcMar>
              <w:top w:w="0" w:type="dxa"/>
              <w:left w:w="108" w:type="dxa"/>
              <w:bottom w:w="0" w:type="dxa"/>
              <w:right w:w="108" w:type="dxa"/>
            </w:tcMar>
            <w:vAlign w:val="center"/>
          </w:tcPr>
          <w:p w14:paraId="3559C61A"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B</w:t>
            </w:r>
          </w:p>
        </w:tc>
        <w:tc>
          <w:tcPr>
            <w:tcW w:w="828" w:type="dxa"/>
            <w:tcMar>
              <w:top w:w="0" w:type="dxa"/>
              <w:left w:w="108" w:type="dxa"/>
              <w:bottom w:w="0" w:type="dxa"/>
              <w:right w:w="108" w:type="dxa"/>
            </w:tcMar>
            <w:vAlign w:val="center"/>
          </w:tcPr>
          <w:p w14:paraId="5011B26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4</w:t>
            </w:r>
          </w:p>
        </w:tc>
        <w:tc>
          <w:tcPr>
            <w:tcW w:w="828" w:type="dxa"/>
            <w:tcMar>
              <w:top w:w="0" w:type="dxa"/>
              <w:left w:w="108" w:type="dxa"/>
              <w:bottom w:w="0" w:type="dxa"/>
              <w:right w:w="108" w:type="dxa"/>
            </w:tcMar>
            <w:vAlign w:val="center"/>
          </w:tcPr>
          <w:p w14:paraId="51F51265"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4</w:t>
            </w:r>
          </w:p>
        </w:tc>
        <w:tc>
          <w:tcPr>
            <w:tcW w:w="828" w:type="dxa"/>
            <w:tcMar>
              <w:top w:w="0" w:type="dxa"/>
              <w:left w:w="108" w:type="dxa"/>
              <w:bottom w:w="0" w:type="dxa"/>
              <w:right w:w="108" w:type="dxa"/>
            </w:tcMar>
            <w:vAlign w:val="center"/>
          </w:tcPr>
          <w:p w14:paraId="41CFA0C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4</w:t>
            </w:r>
          </w:p>
        </w:tc>
        <w:tc>
          <w:tcPr>
            <w:tcW w:w="828" w:type="dxa"/>
            <w:tcMar>
              <w:top w:w="0" w:type="dxa"/>
              <w:left w:w="108" w:type="dxa"/>
              <w:bottom w:w="0" w:type="dxa"/>
              <w:right w:w="108" w:type="dxa"/>
            </w:tcMar>
            <w:vAlign w:val="center"/>
          </w:tcPr>
          <w:p w14:paraId="5556F3D0"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4</w:t>
            </w:r>
          </w:p>
        </w:tc>
        <w:tc>
          <w:tcPr>
            <w:tcW w:w="828" w:type="dxa"/>
            <w:tcMar>
              <w:top w:w="0" w:type="dxa"/>
              <w:left w:w="108" w:type="dxa"/>
              <w:bottom w:w="0" w:type="dxa"/>
              <w:right w:w="108" w:type="dxa"/>
            </w:tcMar>
            <w:vAlign w:val="center"/>
          </w:tcPr>
          <w:p w14:paraId="03D45B64"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4</w:t>
            </w:r>
          </w:p>
        </w:tc>
        <w:tc>
          <w:tcPr>
            <w:tcW w:w="556" w:type="dxa"/>
            <w:tcMar>
              <w:top w:w="0" w:type="dxa"/>
              <w:left w:w="108" w:type="dxa"/>
              <w:bottom w:w="0" w:type="dxa"/>
              <w:right w:w="108" w:type="dxa"/>
            </w:tcMar>
            <w:vAlign w:val="center"/>
          </w:tcPr>
          <w:p w14:paraId="04C2C33B"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7</w:t>
            </w:r>
          </w:p>
        </w:tc>
        <w:tc>
          <w:tcPr>
            <w:tcW w:w="850" w:type="dxa"/>
            <w:tcMar>
              <w:top w:w="0" w:type="dxa"/>
              <w:left w:w="108" w:type="dxa"/>
              <w:bottom w:w="0" w:type="dxa"/>
              <w:right w:w="108" w:type="dxa"/>
            </w:tcMar>
            <w:vAlign w:val="center"/>
          </w:tcPr>
          <w:p w14:paraId="3EC84EE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709" w:type="dxa"/>
            <w:tcMar>
              <w:top w:w="0" w:type="dxa"/>
              <w:left w:w="108" w:type="dxa"/>
              <w:bottom w:w="0" w:type="dxa"/>
              <w:right w:w="108" w:type="dxa"/>
            </w:tcMar>
            <w:vAlign w:val="center"/>
          </w:tcPr>
          <w:p w14:paraId="2586DA2B"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850" w:type="dxa"/>
            <w:tcMar>
              <w:top w:w="0" w:type="dxa"/>
              <w:left w:w="108" w:type="dxa"/>
              <w:bottom w:w="0" w:type="dxa"/>
              <w:right w:w="108" w:type="dxa"/>
            </w:tcMar>
            <w:vAlign w:val="center"/>
          </w:tcPr>
          <w:p w14:paraId="416C619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hint="eastAsia"/>
              </w:rPr>
              <w:t>6</w:t>
            </w:r>
          </w:p>
        </w:tc>
        <w:tc>
          <w:tcPr>
            <w:tcW w:w="709" w:type="dxa"/>
            <w:tcMar>
              <w:top w:w="0" w:type="dxa"/>
              <w:left w:w="108" w:type="dxa"/>
              <w:bottom w:w="0" w:type="dxa"/>
              <w:right w:w="108" w:type="dxa"/>
            </w:tcMar>
            <w:vAlign w:val="center"/>
          </w:tcPr>
          <w:p w14:paraId="75E899A5"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851" w:type="dxa"/>
            <w:tcMar>
              <w:top w:w="0" w:type="dxa"/>
              <w:left w:w="108" w:type="dxa"/>
              <w:bottom w:w="0" w:type="dxa"/>
              <w:right w:w="108" w:type="dxa"/>
            </w:tcMar>
            <w:vAlign w:val="center"/>
          </w:tcPr>
          <w:p w14:paraId="775B4D3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10</w:t>
            </w:r>
          </w:p>
        </w:tc>
        <w:tc>
          <w:tcPr>
            <w:tcW w:w="1271" w:type="dxa"/>
            <w:tcMar>
              <w:top w:w="0" w:type="dxa"/>
              <w:left w:w="108" w:type="dxa"/>
              <w:bottom w:w="0" w:type="dxa"/>
              <w:right w:w="108" w:type="dxa"/>
            </w:tcMar>
            <w:vAlign w:val="center"/>
          </w:tcPr>
          <w:p w14:paraId="04AD538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10</w:t>
            </w:r>
          </w:p>
        </w:tc>
      </w:tr>
      <w:tr w:rsidR="00EF12F1" w:rsidRPr="00EF12F1" w14:paraId="1B7B2146" w14:textId="77777777" w:rsidTr="00270978">
        <w:trPr>
          <w:trHeight w:val="306"/>
          <w:jc w:val="center"/>
        </w:trPr>
        <w:tc>
          <w:tcPr>
            <w:tcW w:w="828" w:type="dxa"/>
            <w:tcMar>
              <w:top w:w="0" w:type="dxa"/>
              <w:left w:w="108" w:type="dxa"/>
              <w:bottom w:w="0" w:type="dxa"/>
              <w:right w:w="108" w:type="dxa"/>
            </w:tcMar>
            <w:vAlign w:val="center"/>
          </w:tcPr>
          <w:p w14:paraId="10D2D3D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C</w:t>
            </w:r>
          </w:p>
        </w:tc>
        <w:tc>
          <w:tcPr>
            <w:tcW w:w="828" w:type="dxa"/>
            <w:tcMar>
              <w:top w:w="0" w:type="dxa"/>
              <w:left w:w="108" w:type="dxa"/>
              <w:bottom w:w="0" w:type="dxa"/>
              <w:right w:w="108" w:type="dxa"/>
            </w:tcMar>
            <w:vAlign w:val="center"/>
          </w:tcPr>
          <w:p w14:paraId="0314A96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28" w:type="dxa"/>
            <w:tcMar>
              <w:top w:w="0" w:type="dxa"/>
              <w:left w:w="108" w:type="dxa"/>
              <w:bottom w:w="0" w:type="dxa"/>
              <w:right w:w="108" w:type="dxa"/>
            </w:tcMar>
            <w:vAlign w:val="center"/>
          </w:tcPr>
          <w:p w14:paraId="4AB3C243"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28" w:type="dxa"/>
            <w:tcMar>
              <w:top w:w="0" w:type="dxa"/>
              <w:left w:w="108" w:type="dxa"/>
              <w:bottom w:w="0" w:type="dxa"/>
              <w:right w:w="108" w:type="dxa"/>
            </w:tcMar>
            <w:vAlign w:val="center"/>
          </w:tcPr>
          <w:p w14:paraId="6D30691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28" w:type="dxa"/>
            <w:tcMar>
              <w:top w:w="0" w:type="dxa"/>
              <w:left w:w="108" w:type="dxa"/>
              <w:bottom w:w="0" w:type="dxa"/>
              <w:right w:w="108" w:type="dxa"/>
            </w:tcMar>
            <w:vAlign w:val="center"/>
          </w:tcPr>
          <w:p w14:paraId="753DA080"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28" w:type="dxa"/>
            <w:tcMar>
              <w:top w:w="0" w:type="dxa"/>
              <w:left w:w="108" w:type="dxa"/>
              <w:bottom w:w="0" w:type="dxa"/>
              <w:right w:w="108" w:type="dxa"/>
            </w:tcMar>
            <w:vAlign w:val="center"/>
          </w:tcPr>
          <w:p w14:paraId="5843516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556" w:type="dxa"/>
            <w:tcMar>
              <w:top w:w="0" w:type="dxa"/>
              <w:left w:w="108" w:type="dxa"/>
              <w:bottom w:w="0" w:type="dxa"/>
              <w:right w:w="108" w:type="dxa"/>
            </w:tcMar>
            <w:vAlign w:val="center"/>
          </w:tcPr>
          <w:p w14:paraId="29969C7C"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850" w:type="dxa"/>
            <w:tcMar>
              <w:top w:w="0" w:type="dxa"/>
              <w:left w:w="108" w:type="dxa"/>
              <w:bottom w:w="0" w:type="dxa"/>
              <w:right w:w="108" w:type="dxa"/>
            </w:tcMar>
            <w:vAlign w:val="center"/>
          </w:tcPr>
          <w:p w14:paraId="11FE0024"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6</w:t>
            </w:r>
          </w:p>
        </w:tc>
        <w:tc>
          <w:tcPr>
            <w:tcW w:w="709" w:type="dxa"/>
            <w:tcMar>
              <w:top w:w="0" w:type="dxa"/>
              <w:left w:w="108" w:type="dxa"/>
              <w:bottom w:w="0" w:type="dxa"/>
              <w:right w:w="108" w:type="dxa"/>
            </w:tcMar>
            <w:vAlign w:val="center"/>
          </w:tcPr>
          <w:p w14:paraId="5858164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6</w:t>
            </w:r>
          </w:p>
        </w:tc>
        <w:tc>
          <w:tcPr>
            <w:tcW w:w="850" w:type="dxa"/>
            <w:tcMar>
              <w:top w:w="0" w:type="dxa"/>
              <w:left w:w="108" w:type="dxa"/>
              <w:bottom w:w="0" w:type="dxa"/>
              <w:right w:w="108" w:type="dxa"/>
            </w:tcMar>
            <w:vAlign w:val="center"/>
          </w:tcPr>
          <w:p w14:paraId="465C9523"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709" w:type="dxa"/>
            <w:tcMar>
              <w:top w:w="0" w:type="dxa"/>
              <w:left w:w="108" w:type="dxa"/>
              <w:bottom w:w="0" w:type="dxa"/>
              <w:right w:w="108" w:type="dxa"/>
            </w:tcMar>
            <w:vAlign w:val="center"/>
          </w:tcPr>
          <w:p w14:paraId="68D241A5"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5</w:t>
            </w:r>
          </w:p>
        </w:tc>
        <w:tc>
          <w:tcPr>
            <w:tcW w:w="851" w:type="dxa"/>
            <w:tcMar>
              <w:top w:w="0" w:type="dxa"/>
              <w:left w:w="108" w:type="dxa"/>
              <w:bottom w:w="0" w:type="dxa"/>
              <w:right w:w="108" w:type="dxa"/>
            </w:tcMar>
            <w:vAlign w:val="center"/>
          </w:tcPr>
          <w:p w14:paraId="652D404A"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c>
          <w:tcPr>
            <w:tcW w:w="1271" w:type="dxa"/>
            <w:tcMar>
              <w:top w:w="0" w:type="dxa"/>
              <w:left w:w="108" w:type="dxa"/>
              <w:bottom w:w="0" w:type="dxa"/>
              <w:right w:w="108" w:type="dxa"/>
            </w:tcMar>
            <w:vAlign w:val="center"/>
          </w:tcPr>
          <w:p w14:paraId="14083F90"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8</w:t>
            </w:r>
          </w:p>
        </w:tc>
      </w:tr>
      <w:tr w:rsidR="00EF12F1" w:rsidRPr="00EF12F1" w14:paraId="33E6ED9F" w14:textId="77777777" w:rsidTr="00270978">
        <w:trPr>
          <w:trHeight w:val="306"/>
          <w:jc w:val="center"/>
        </w:trPr>
        <w:tc>
          <w:tcPr>
            <w:tcW w:w="828" w:type="dxa"/>
            <w:tcMar>
              <w:top w:w="0" w:type="dxa"/>
              <w:left w:w="108" w:type="dxa"/>
              <w:bottom w:w="0" w:type="dxa"/>
              <w:right w:w="108" w:type="dxa"/>
            </w:tcMar>
            <w:vAlign w:val="center"/>
          </w:tcPr>
          <w:p w14:paraId="5DB8497A"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D</w:t>
            </w:r>
          </w:p>
        </w:tc>
        <w:tc>
          <w:tcPr>
            <w:tcW w:w="828" w:type="dxa"/>
            <w:tcMar>
              <w:top w:w="0" w:type="dxa"/>
              <w:left w:w="108" w:type="dxa"/>
              <w:bottom w:w="0" w:type="dxa"/>
              <w:right w:w="108" w:type="dxa"/>
            </w:tcMar>
            <w:vAlign w:val="center"/>
          </w:tcPr>
          <w:p w14:paraId="01E7BF5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828" w:type="dxa"/>
            <w:tcMar>
              <w:top w:w="0" w:type="dxa"/>
              <w:left w:w="108" w:type="dxa"/>
              <w:bottom w:w="0" w:type="dxa"/>
              <w:right w:w="108" w:type="dxa"/>
            </w:tcMar>
            <w:vAlign w:val="center"/>
          </w:tcPr>
          <w:p w14:paraId="32A517CC"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828" w:type="dxa"/>
            <w:tcMar>
              <w:top w:w="0" w:type="dxa"/>
              <w:left w:w="108" w:type="dxa"/>
              <w:bottom w:w="0" w:type="dxa"/>
              <w:right w:w="108" w:type="dxa"/>
            </w:tcMar>
            <w:vAlign w:val="center"/>
          </w:tcPr>
          <w:p w14:paraId="028EABC1"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828" w:type="dxa"/>
            <w:tcMar>
              <w:top w:w="0" w:type="dxa"/>
              <w:left w:w="108" w:type="dxa"/>
              <w:bottom w:w="0" w:type="dxa"/>
              <w:right w:w="108" w:type="dxa"/>
            </w:tcMar>
            <w:vAlign w:val="center"/>
          </w:tcPr>
          <w:p w14:paraId="365FCFE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828" w:type="dxa"/>
            <w:tcMar>
              <w:top w:w="0" w:type="dxa"/>
              <w:left w:w="108" w:type="dxa"/>
              <w:bottom w:w="0" w:type="dxa"/>
              <w:right w:w="108" w:type="dxa"/>
            </w:tcMar>
            <w:vAlign w:val="center"/>
          </w:tcPr>
          <w:p w14:paraId="14B77AA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556" w:type="dxa"/>
            <w:tcMar>
              <w:top w:w="0" w:type="dxa"/>
              <w:left w:w="108" w:type="dxa"/>
              <w:bottom w:w="0" w:type="dxa"/>
              <w:right w:w="108" w:type="dxa"/>
            </w:tcMar>
            <w:vAlign w:val="center"/>
          </w:tcPr>
          <w:p w14:paraId="5DE9502D"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50" w:type="dxa"/>
            <w:tcMar>
              <w:top w:w="0" w:type="dxa"/>
              <w:left w:w="108" w:type="dxa"/>
              <w:bottom w:w="0" w:type="dxa"/>
              <w:right w:w="108" w:type="dxa"/>
            </w:tcMar>
            <w:vAlign w:val="center"/>
          </w:tcPr>
          <w:p w14:paraId="5AB5C3AF"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709" w:type="dxa"/>
            <w:tcMar>
              <w:top w:w="0" w:type="dxa"/>
              <w:left w:w="108" w:type="dxa"/>
              <w:bottom w:w="0" w:type="dxa"/>
              <w:right w:w="108" w:type="dxa"/>
            </w:tcMar>
            <w:vAlign w:val="center"/>
          </w:tcPr>
          <w:p w14:paraId="0A20FBA6"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2</w:t>
            </w:r>
          </w:p>
        </w:tc>
        <w:tc>
          <w:tcPr>
            <w:tcW w:w="850" w:type="dxa"/>
            <w:tcMar>
              <w:top w:w="0" w:type="dxa"/>
              <w:left w:w="108" w:type="dxa"/>
              <w:bottom w:w="0" w:type="dxa"/>
              <w:right w:w="108" w:type="dxa"/>
            </w:tcMar>
            <w:vAlign w:val="center"/>
          </w:tcPr>
          <w:p w14:paraId="2E62D870"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709" w:type="dxa"/>
            <w:tcMar>
              <w:top w:w="0" w:type="dxa"/>
              <w:left w:w="108" w:type="dxa"/>
              <w:bottom w:w="0" w:type="dxa"/>
              <w:right w:w="108" w:type="dxa"/>
            </w:tcMar>
            <w:vAlign w:val="center"/>
          </w:tcPr>
          <w:p w14:paraId="2115FEF5"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851" w:type="dxa"/>
            <w:shd w:val="clear" w:color="auto" w:fill="FFFFFF"/>
            <w:tcMar>
              <w:top w:w="0" w:type="dxa"/>
              <w:left w:w="108" w:type="dxa"/>
              <w:bottom w:w="0" w:type="dxa"/>
              <w:right w:w="108" w:type="dxa"/>
            </w:tcMar>
            <w:vAlign w:val="center"/>
          </w:tcPr>
          <w:p w14:paraId="63E2AE4E"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c>
          <w:tcPr>
            <w:tcW w:w="1271" w:type="dxa"/>
            <w:shd w:val="clear" w:color="auto" w:fill="FFFFFF"/>
            <w:tcMar>
              <w:top w:w="0" w:type="dxa"/>
              <w:left w:w="108" w:type="dxa"/>
              <w:bottom w:w="0" w:type="dxa"/>
              <w:right w:w="108" w:type="dxa"/>
            </w:tcMar>
            <w:vAlign w:val="center"/>
          </w:tcPr>
          <w:p w14:paraId="0A45D41C"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3</w:t>
            </w:r>
          </w:p>
        </w:tc>
      </w:tr>
      <w:tr w:rsidR="00EF12F1" w:rsidRPr="00EF12F1" w14:paraId="05637179" w14:textId="77777777" w:rsidTr="00270978">
        <w:trPr>
          <w:trHeight w:val="306"/>
          <w:jc w:val="center"/>
        </w:trPr>
        <w:tc>
          <w:tcPr>
            <w:tcW w:w="828" w:type="dxa"/>
            <w:tcMar>
              <w:top w:w="0" w:type="dxa"/>
              <w:left w:w="108" w:type="dxa"/>
              <w:bottom w:w="0" w:type="dxa"/>
              <w:right w:w="108" w:type="dxa"/>
            </w:tcMar>
            <w:vAlign w:val="center"/>
          </w:tcPr>
          <w:p w14:paraId="3D36B01F"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E</w:t>
            </w:r>
          </w:p>
        </w:tc>
        <w:tc>
          <w:tcPr>
            <w:tcW w:w="828" w:type="dxa"/>
            <w:tcMar>
              <w:top w:w="0" w:type="dxa"/>
              <w:left w:w="108" w:type="dxa"/>
              <w:bottom w:w="0" w:type="dxa"/>
              <w:right w:w="108" w:type="dxa"/>
            </w:tcMar>
            <w:vAlign w:val="center"/>
          </w:tcPr>
          <w:p w14:paraId="760F7A6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28" w:type="dxa"/>
            <w:tcMar>
              <w:top w:w="0" w:type="dxa"/>
              <w:left w:w="108" w:type="dxa"/>
              <w:bottom w:w="0" w:type="dxa"/>
              <w:right w:w="108" w:type="dxa"/>
            </w:tcMar>
            <w:vAlign w:val="center"/>
          </w:tcPr>
          <w:p w14:paraId="4AD81697"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28" w:type="dxa"/>
            <w:tcMar>
              <w:top w:w="0" w:type="dxa"/>
              <w:left w:w="108" w:type="dxa"/>
              <w:bottom w:w="0" w:type="dxa"/>
              <w:right w:w="108" w:type="dxa"/>
            </w:tcMar>
            <w:vAlign w:val="center"/>
          </w:tcPr>
          <w:p w14:paraId="5EE76FDA"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28" w:type="dxa"/>
            <w:tcMar>
              <w:top w:w="0" w:type="dxa"/>
              <w:left w:w="108" w:type="dxa"/>
              <w:bottom w:w="0" w:type="dxa"/>
              <w:right w:w="108" w:type="dxa"/>
            </w:tcMar>
            <w:vAlign w:val="center"/>
          </w:tcPr>
          <w:p w14:paraId="6FBAE598"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28" w:type="dxa"/>
            <w:tcMar>
              <w:top w:w="0" w:type="dxa"/>
              <w:left w:w="108" w:type="dxa"/>
              <w:bottom w:w="0" w:type="dxa"/>
              <w:right w:w="108" w:type="dxa"/>
            </w:tcMar>
            <w:vAlign w:val="center"/>
          </w:tcPr>
          <w:p w14:paraId="7006EB88"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556" w:type="dxa"/>
            <w:tcMar>
              <w:top w:w="0" w:type="dxa"/>
              <w:left w:w="108" w:type="dxa"/>
              <w:bottom w:w="0" w:type="dxa"/>
              <w:right w:w="108" w:type="dxa"/>
            </w:tcMar>
            <w:vAlign w:val="center"/>
          </w:tcPr>
          <w:p w14:paraId="5486AF3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50" w:type="dxa"/>
            <w:tcMar>
              <w:top w:w="0" w:type="dxa"/>
              <w:left w:w="108" w:type="dxa"/>
              <w:bottom w:w="0" w:type="dxa"/>
              <w:right w:w="108" w:type="dxa"/>
            </w:tcMar>
            <w:vAlign w:val="center"/>
          </w:tcPr>
          <w:p w14:paraId="4DFD106C"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0</w:t>
            </w:r>
          </w:p>
        </w:tc>
        <w:tc>
          <w:tcPr>
            <w:tcW w:w="709" w:type="dxa"/>
            <w:tcMar>
              <w:top w:w="0" w:type="dxa"/>
              <w:left w:w="108" w:type="dxa"/>
              <w:bottom w:w="0" w:type="dxa"/>
              <w:right w:w="108" w:type="dxa"/>
            </w:tcMar>
            <w:vAlign w:val="center"/>
          </w:tcPr>
          <w:p w14:paraId="006BDC99"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50" w:type="dxa"/>
            <w:tcMar>
              <w:top w:w="0" w:type="dxa"/>
              <w:left w:w="108" w:type="dxa"/>
              <w:bottom w:w="0" w:type="dxa"/>
              <w:right w:w="108" w:type="dxa"/>
            </w:tcMar>
            <w:vAlign w:val="center"/>
          </w:tcPr>
          <w:p w14:paraId="44FA997F"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709" w:type="dxa"/>
            <w:tcMar>
              <w:top w:w="0" w:type="dxa"/>
              <w:left w:w="108" w:type="dxa"/>
              <w:bottom w:w="0" w:type="dxa"/>
              <w:right w:w="108" w:type="dxa"/>
            </w:tcMar>
            <w:vAlign w:val="center"/>
          </w:tcPr>
          <w:p w14:paraId="5CDF74A7" w14:textId="77777777" w:rsidR="00EF12F1" w:rsidRPr="00EF12F1" w:rsidRDefault="00EF12F1" w:rsidP="00EF12F1">
            <w:pPr>
              <w:ind w:leftChars="-594" w:left="-1247" w:firstLineChars="594" w:firstLine="1247"/>
              <w:jc w:val="center"/>
              <w:rPr>
                <w:rFonts w:ascii="Times New Roman" w:hAnsi="Times New Roman"/>
              </w:rPr>
            </w:pPr>
            <w:r w:rsidRPr="00EF12F1">
              <w:rPr>
                <w:rFonts w:ascii="Times New Roman" w:hAnsi="Times New Roman"/>
              </w:rPr>
              <w:t>1</w:t>
            </w:r>
          </w:p>
        </w:tc>
        <w:tc>
          <w:tcPr>
            <w:tcW w:w="851" w:type="dxa"/>
            <w:shd w:val="clear" w:color="auto" w:fill="FFFF00"/>
            <w:vAlign w:val="center"/>
          </w:tcPr>
          <w:p w14:paraId="028FDE71" w14:textId="77777777" w:rsidR="00270978" w:rsidRPr="00270978" w:rsidRDefault="00EF12F1" w:rsidP="00EF12F1">
            <w:pPr>
              <w:ind w:leftChars="-594" w:left="-1247" w:firstLineChars="594" w:firstLine="1069"/>
              <w:jc w:val="center"/>
              <w:rPr>
                <w:rFonts w:ascii="Times New Roman" w:hAnsi="Times New Roman"/>
                <w:sz w:val="18"/>
              </w:rPr>
            </w:pPr>
            <w:r w:rsidRPr="00270978">
              <w:rPr>
                <w:rFonts w:ascii="Times New Roman" w:hAnsi="Times New Roman"/>
                <w:sz w:val="18"/>
              </w:rPr>
              <w:t>C1</w:t>
            </w:r>
          </w:p>
          <w:p w14:paraId="038B15F8" w14:textId="2415ACAB" w:rsidR="00EF12F1" w:rsidRPr="00270978" w:rsidRDefault="00270978" w:rsidP="00270978">
            <w:pPr>
              <w:ind w:leftChars="-594" w:left="-1247" w:firstLineChars="594" w:firstLine="1069"/>
              <w:rPr>
                <w:rFonts w:ascii="Times New Roman" w:hAnsi="Times New Roman"/>
                <w:sz w:val="18"/>
              </w:rPr>
            </w:pPr>
            <w:r w:rsidRPr="00270978">
              <w:rPr>
                <w:rFonts w:ascii="Times New Roman" w:hAnsi="Times New Roman" w:hint="eastAsia"/>
                <w:sz w:val="18"/>
              </w:rPr>
              <w:t>（</w:t>
            </w:r>
            <w:r>
              <w:rPr>
                <w:rFonts w:ascii="Times New Roman" w:hAnsi="Times New Roman" w:hint="eastAsia"/>
                <w:sz w:val="18"/>
              </w:rPr>
              <w:t>（</w:t>
            </w:r>
            <w:r w:rsidR="00423BFF">
              <w:rPr>
                <w:rFonts w:ascii="Times New Roman" w:hAnsi="Times New Roman" w:hint="eastAsia"/>
                <w:sz w:val="18"/>
              </w:rPr>
              <w:t>安逸型</w:t>
            </w:r>
            <w:r w:rsidR="00765A30" w:rsidRPr="00270978">
              <w:rPr>
                <w:rFonts w:ascii="Times New Roman" w:hAnsi="Times New Roman" w:hint="eastAsia"/>
                <w:sz w:val="18"/>
              </w:rPr>
              <w:t>）</w:t>
            </w:r>
          </w:p>
        </w:tc>
        <w:tc>
          <w:tcPr>
            <w:tcW w:w="1271" w:type="dxa"/>
            <w:shd w:val="clear" w:color="auto" w:fill="FFFF00"/>
            <w:vAlign w:val="center"/>
          </w:tcPr>
          <w:p w14:paraId="35B84122" w14:textId="3142811E" w:rsidR="00270978" w:rsidRPr="00270978" w:rsidRDefault="00765A30" w:rsidP="00EF12F1">
            <w:pPr>
              <w:ind w:leftChars="-594" w:left="-1247" w:firstLineChars="594" w:firstLine="1073"/>
              <w:jc w:val="center"/>
              <w:rPr>
                <w:rFonts w:ascii="宋体" w:hAnsi="宋体" w:cs="宋体"/>
                <w:b/>
                <w:color w:val="000000"/>
                <w:kern w:val="0"/>
                <w:sz w:val="18"/>
                <w:szCs w:val="18"/>
              </w:rPr>
            </w:pPr>
            <w:r w:rsidRPr="00270978">
              <w:rPr>
                <w:rFonts w:ascii="宋体" w:hAnsi="宋体" w:cs="宋体" w:hint="eastAsia"/>
                <w:b/>
                <w:color w:val="000000"/>
                <w:kern w:val="0"/>
                <w:sz w:val="18"/>
                <w:szCs w:val="18"/>
              </w:rPr>
              <w:t>C</w:t>
            </w:r>
            <w:r w:rsidR="002A27BB">
              <w:rPr>
                <w:rFonts w:ascii="宋体" w:hAnsi="宋体" w:cs="宋体" w:hint="eastAsia"/>
                <w:b/>
                <w:color w:val="000000"/>
                <w:kern w:val="0"/>
                <w:sz w:val="18"/>
                <w:szCs w:val="18"/>
              </w:rPr>
              <w:t>0</w:t>
            </w:r>
          </w:p>
          <w:p w14:paraId="049093EE" w14:textId="77777777" w:rsidR="00270978" w:rsidRDefault="00765A30" w:rsidP="00EF12F1">
            <w:pPr>
              <w:ind w:leftChars="-594" w:left="-1247" w:firstLineChars="594" w:firstLine="1073"/>
              <w:jc w:val="center"/>
              <w:rPr>
                <w:rFonts w:ascii="宋体" w:hAnsi="宋体" w:cs="宋体"/>
                <w:b/>
                <w:color w:val="000000"/>
                <w:kern w:val="0"/>
                <w:sz w:val="18"/>
                <w:szCs w:val="18"/>
              </w:rPr>
            </w:pPr>
            <w:r w:rsidRPr="00270978">
              <w:rPr>
                <w:rFonts w:ascii="宋体" w:hAnsi="宋体" w:cs="宋体" w:hint="eastAsia"/>
                <w:b/>
                <w:color w:val="000000"/>
                <w:kern w:val="0"/>
                <w:sz w:val="18"/>
                <w:szCs w:val="18"/>
              </w:rPr>
              <w:t>（风险承受</w:t>
            </w:r>
          </w:p>
          <w:p w14:paraId="09D682C5" w14:textId="5F6039DB" w:rsidR="00EF12F1" w:rsidRPr="00270978" w:rsidRDefault="00765A30" w:rsidP="00EF12F1">
            <w:pPr>
              <w:ind w:leftChars="-594" w:left="-1247" w:firstLineChars="594" w:firstLine="1073"/>
              <w:jc w:val="center"/>
              <w:rPr>
                <w:rFonts w:ascii="Times New Roman" w:hAnsi="Times New Roman"/>
                <w:sz w:val="18"/>
              </w:rPr>
            </w:pPr>
            <w:r w:rsidRPr="00270978">
              <w:rPr>
                <w:rFonts w:ascii="宋体" w:hAnsi="宋体" w:cs="宋体" w:hint="eastAsia"/>
                <w:b/>
                <w:color w:val="000000"/>
                <w:kern w:val="0"/>
                <w:sz w:val="18"/>
                <w:szCs w:val="18"/>
              </w:rPr>
              <w:t>能力最低型）</w:t>
            </w:r>
          </w:p>
        </w:tc>
      </w:tr>
    </w:tbl>
    <w:p w14:paraId="5304E162" w14:textId="77777777" w:rsidR="00EF12F1" w:rsidRPr="00EF12F1" w:rsidRDefault="00EF12F1" w:rsidP="00EF12F1">
      <w:pPr>
        <w:rPr>
          <w:rFonts w:ascii="Times New Roman" w:hAnsi="Times New Roman"/>
          <w:b/>
          <w:bCs/>
        </w:rPr>
      </w:pPr>
    </w:p>
    <w:p w14:paraId="7D474FCE" w14:textId="6E8DF0B6" w:rsidR="00EF12F1" w:rsidRPr="00EF12F1" w:rsidRDefault="00AE027A" w:rsidP="00EF12F1">
      <w:pPr>
        <w:rPr>
          <w:rFonts w:ascii="Times New Roman" w:hAnsi="Times New Roman"/>
        </w:rPr>
      </w:pPr>
      <w:r>
        <w:rPr>
          <w:rFonts w:ascii="Times New Roman" w:hAnsi="Times New Roman" w:hint="eastAsia"/>
          <w:bCs/>
        </w:rPr>
        <w:t>2.</w:t>
      </w:r>
      <w:r w:rsidR="00EF12F1" w:rsidRPr="00EF12F1">
        <w:rPr>
          <w:rFonts w:ascii="Times New Roman" w:hAnsi="Times New Roman" w:hint="eastAsia"/>
          <w:bCs/>
        </w:rPr>
        <w:t>风险</w:t>
      </w:r>
      <w:r w:rsidR="0091451B">
        <w:rPr>
          <w:rFonts w:ascii="Times New Roman" w:hAnsi="Times New Roman" w:hint="eastAsia"/>
          <w:bCs/>
        </w:rPr>
        <w:t>承受</w:t>
      </w:r>
      <w:r w:rsidR="0091451B">
        <w:rPr>
          <w:rFonts w:ascii="Times New Roman" w:hAnsi="Times New Roman"/>
          <w:bCs/>
        </w:rPr>
        <w:t>能力</w:t>
      </w:r>
      <w:r w:rsidR="00EF12F1" w:rsidRPr="00EF12F1">
        <w:rPr>
          <w:rFonts w:ascii="Times New Roman" w:hAnsi="Times New Roman" w:hint="eastAsia"/>
          <w:bCs/>
        </w:rPr>
        <w:t>与</w:t>
      </w:r>
      <w:r w:rsidR="00EF12F1" w:rsidRPr="00EF12F1">
        <w:rPr>
          <w:rFonts w:ascii="宋体" w:hAnsi="宋体" w:hint="eastAsia"/>
          <w:szCs w:val="21"/>
        </w:rPr>
        <w:t>基金</w:t>
      </w:r>
      <w:r w:rsidR="00F910B4" w:rsidRPr="001F3C28">
        <w:rPr>
          <w:rFonts w:ascii="宋体" w:hAnsi="宋体" w:hint="eastAsia"/>
          <w:szCs w:val="21"/>
        </w:rPr>
        <w:t>/资产管理计划</w:t>
      </w:r>
      <w:r w:rsidR="00F910B4">
        <w:rPr>
          <w:rFonts w:ascii="宋体" w:hAnsi="宋体" w:hint="eastAsia"/>
          <w:szCs w:val="21"/>
        </w:rPr>
        <w:t>产品</w:t>
      </w:r>
      <w:r w:rsidR="00EF12F1" w:rsidRPr="00EF12F1">
        <w:rPr>
          <w:rFonts w:ascii="Times New Roman" w:hAnsi="Times New Roman" w:hint="eastAsia"/>
          <w:bCs/>
        </w:rPr>
        <w:t>风险等级的匹配关系：</w:t>
      </w:r>
    </w:p>
    <w:tbl>
      <w:tblPr>
        <w:tblW w:w="10763" w:type="dxa"/>
        <w:jc w:val="center"/>
        <w:tblLayout w:type="fixed"/>
        <w:tblLook w:val="04A0" w:firstRow="1" w:lastRow="0" w:firstColumn="1" w:lastColumn="0" w:noHBand="0" w:noVBand="1"/>
      </w:tblPr>
      <w:tblGrid>
        <w:gridCol w:w="1735"/>
        <w:gridCol w:w="1735"/>
        <w:gridCol w:w="1735"/>
        <w:gridCol w:w="1735"/>
        <w:gridCol w:w="1735"/>
        <w:gridCol w:w="2088"/>
      </w:tblGrid>
      <w:tr w:rsidR="00EF12F1" w:rsidRPr="00EF12F1" w14:paraId="54F29044" w14:textId="77777777" w:rsidTr="00823755">
        <w:trPr>
          <w:trHeight w:val="285"/>
          <w:jc w:val="center"/>
        </w:trPr>
        <w:tc>
          <w:tcPr>
            <w:tcW w:w="1735" w:type="dxa"/>
            <w:tcBorders>
              <w:top w:val="single" w:sz="8" w:space="0" w:color="auto"/>
              <w:left w:val="single" w:sz="8" w:space="0" w:color="auto"/>
              <w:bottom w:val="single" w:sz="8" w:space="0" w:color="auto"/>
              <w:right w:val="single" w:sz="8" w:space="0" w:color="auto"/>
            </w:tcBorders>
            <w:shd w:val="clear" w:color="auto" w:fill="auto"/>
            <w:vAlign w:val="center"/>
          </w:tcPr>
          <w:p w14:paraId="33CD7E8F" w14:textId="77777777" w:rsidR="00EF12F1" w:rsidRPr="00EF12F1" w:rsidRDefault="00EF12F1" w:rsidP="00EF12F1">
            <w:pPr>
              <w:widowControl/>
              <w:jc w:val="center"/>
              <w:rPr>
                <w:rFonts w:ascii="宋体" w:hAnsi="宋体" w:cs="宋体"/>
                <w:b/>
                <w:color w:val="FF0000"/>
                <w:kern w:val="0"/>
                <w:sz w:val="18"/>
                <w:szCs w:val="18"/>
              </w:rPr>
            </w:pPr>
            <w:r w:rsidRPr="00EF12F1">
              <w:rPr>
                <w:rFonts w:ascii="宋体" w:hAnsi="宋体" w:cs="宋体" w:hint="eastAsia"/>
                <w:b/>
                <w:color w:val="FF0000"/>
                <w:kern w:val="0"/>
                <w:sz w:val="18"/>
                <w:szCs w:val="18"/>
              </w:rPr>
              <w:t>得分情况</w:t>
            </w:r>
          </w:p>
        </w:tc>
        <w:tc>
          <w:tcPr>
            <w:tcW w:w="1735" w:type="dxa"/>
            <w:tcBorders>
              <w:top w:val="single" w:sz="8" w:space="0" w:color="auto"/>
              <w:left w:val="nil"/>
              <w:bottom w:val="single" w:sz="8" w:space="0" w:color="auto"/>
              <w:right w:val="single" w:sz="8" w:space="0" w:color="auto"/>
            </w:tcBorders>
            <w:shd w:val="clear" w:color="auto" w:fill="auto"/>
            <w:vAlign w:val="center"/>
          </w:tcPr>
          <w:p w14:paraId="6D7CFD00" w14:textId="77777777" w:rsidR="00EF12F1" w:rsidRPr="00EF12F1" w:rsidRDefault="00EF12F1" w:rsidP="00EF12F1">
            <w:pPr>
              <w:widowControl/>
              <w:jc w:val="center"/>
              <w:rPr>
                <w:rFonts w:ascii="宋体" w:hAnsi="宋体" w:cs="宋体"/>
                <w:b/>
                <w:color w:val="FF0000"/>
                <w:kern w:val="0"/>
                <w:sz w:val="18"/>
                <w:szCs w:val="18"/>
              </w:rPr>
            </w:pPr>
            <w:r w:rsidRPr="00EF12F1">
              <w:rPr>
                <w:rFonts w:ascii="宋体" w:hAnsi="宋体" w:cs="宋体" w:hint="eastAsia"/>
                <w:b/>
                <w:color w:val="FF0000"/>
                <w:kern w:val="0"/>
                <w:sz w:val="18"/>
                <w:szCs w:val="18"/>
              </w:rPr>
              <w:t>0-</w:t>
            </w:r>
            <w:r w:rsidRPr="00EF12F1">
              <w:rPr>
                <w:rFonts w:ascii="宋体" w:hAnsi="宋体" w:cs="宋体"/>
                <w:b/>
                <w:color w:val="FF0000"/>
                <w:kern w:val="0"/>
                <w:sz w:val="18"/>
                <w:szCs w:val="18"/>
              </w:rPr>
              <w:t>15</w:t>
            </w:r>
          </w:p>
        </w:tc>
        <w:tc>
          <w:tcPr>
            <w:tcW w:w="1735" w:type="dxa"/>
            <w:tcBorders>
              <w:top w:val="single" w:sz="8" w:space="0" w:color="auto"/>
              <w:left w:val="nil"/>
              <w:bottom w:val="single" w:sz="8" w:space="0" w:color="auto"/>
              <w:right w:val="single" w:sz="8" w:space="0" w:color="auto"/>
            </w:tcBorders>
            <w:shd w:val="clear" w:color="auto" w:fill="auto"/>
            <w:vAlign w:val="center"/>
          </w:tcPr>
          <w:p w14:paraId="6F02ED05" w14:textId="77777777" w:rsidR="00EF12F1" w:rsidRPr="00EF12F1" w:rsidRDefault="00EF12F1" w:rsidP="00EF12F1">
            <w:pPr>
              <w:widowControl/>
              <w:jc w:val="center"/>
              <w:rPr>
                <w:rFonts w:ascii="宋体" w:hAnsi="宋体" w:cs="宋体"/>
                <w:b/>
                <w:color w:val="FF0000"/>
                <w:kern w:val="0"/>
                <w:sz w:val="18"/>
                <w:szCs w:val="18"/>
              </w:rPr>
            </w:pPr>
            <w:r w:rsidRPr="00EF12F1">
              <w:rPr>
                <w:rFonts w:ascii="宋体" w:hAnsi="宋体" w:cs="宋体"/>
                <w:b/>
                <w:color w:val="FF0000"/>
                <w:kern w:val="0"/>
                <w:sz w:val="18"/>
                <w:szCs w:val="18"/>
              </w:rPr>
              <w:t>16</w:t>
            </w:r>
            <w:r w:rsidRPr="00EF12F1">
              <w:rPr>
                <w:rFonts w:ascii="宋体" w:hAnsi="宋体" w:cs="宋体" w:hint="eastAsia"/>
                <w:b/>
                <w:color w:val="FF0000"/>
                <w:kern w:val="0"/>
                <w:sz w:val="18"/>
                <w:szCs w:val="18"/>
              </w:rPr>
              <w:t>-</w:t>
            </w:r>
            <w:r w:rsidRPr="00EF12F1">
              <w:rPr>
                <w:rFonts w:ascii="宋体" w:hAnsi="宋体" w:cs="宋体"/>
                <w:b/>
                <w:color w:val="FF0000"/>
                <w:kern w:val="0"/>
                <w:sz w:val="18"/>
                <w:szCs w:val="18"/>
              </w:rPr>
              <w:t>30</w:t>
            </w:r>
          </w:p>
        </w:tc>
        <w:tc>
          <w:tcPr>
            <w:tcW w:w="1735" w:type="dxa"/>
            <w:tcBorders>
              <w:top w:val="single" w:sz="8" w:space="0" w:color="auto"/>
              <w:left w:val="nil"/>
              <w:bottom w:val="single" w:sz="8" w:space="0" w:color="auto"/>
              <w:right w:val="single" w:sz="8" w:space="0" w:color="auto"/>
            </w:tcBorders>
            <w:shd w:val="clear" w:color="auto" w:fill="auto"/>
            <w:vAlign w:val="center"/>
          </w:tcPr>
          <w:p w14:paraId="5E4BDB1D" w14:textId="77777777" w:rsidR="00EF12F1" w:rsidRPr="00EF12F1" w:rsidRDefault="00EF12F1" w:rsidP="00EF12F1">
            <w:pPr>
              <w:widowControl/>
              <w:jc w:val="center"/>
              <w:rPr>
                <w:rFonts w:ascii="宋体" w:hAnsi="宋体" w:cs="宋体"/>
                <w:b/>
                <w:color w:val="FF0000"/>
                <w:kern w:val="0"/>
                <w:sz w:val="18"/>
                <w:szCs w:val="18"/>
              </w:rPr>
            </w:pPr>
            <w:r w:rsidRPr="00EF12F1">
              <w:rPr>
                <w:rFonts w:ascii="宋体" w:hAnsi="宋体" w:cs="宋体"/>
                <w:b/>
                <w:color w:val="FF0000"/>
                <w:kern w:val="0"/>
                <w:sz w:val="18"/>
                <w:szCs w:val="18"/>
              </w:rPr>
              <w:t>31</w:t>
            </w:r>
            <w:r w:rsidRPr="00EF12F1">
              <w:rPr>
                <w:rFonts w:ascii="宋体" w:hAnsi="宋体" w:cs="宋体" w:hint="eastAsia"/>
                <w:b/>
                <w:color w:val="FF0000"/>
                <w:kern w:val="0"/>
                <w:sz w:val="18"/>
                <w:szCs w:val="18"/>
              </w:rPr>
              <w:t>-</w:t>
            </w:r>
            <w:r w:rsidRPr="00EF12F1">
              <w:rPr>
                <w:rFonts w:ascii="宋体" w:hAnsi="宋体" w:cs="宋体"/>
                <w:b/>
                <w:color w:val="FF0000"/>
                <w:kern w:val="0"/>
                <w:sz w:val="18"/>
                <w:szCs w:val="18"/>
              </w:rPr>
              <w:t>60</w:t>
            </w:r>
          </w:p>
        </w:tc>
        <w:tc>
          <w:tcPr>
            <w:tcW w:w="1735" w:type="dxa"/>
            <w:tcBorders>
              <w:top w:val="single" w:sz="8" w:space="0" w:color="auto"/>
              <w:left w:val="nil"/>
              <w:bottom w:val="single" w:sz="8" w:space="0" w:color="auto"/>
              <w:right w:val="single" w:sz="8" w:space="0" w:color="auto"/>
            </w:tcBorders>
            <w:shd w:val="clear" w:color="auto" w:fill="auto"/>
            <w:vAlign w:val="center"/>
          </w:tcPr>
          <w:p w14:paraId="1F21E2F2" w14:textId="77777777" w:rsidR="00EF12F1" w:rsidRPr="00EF12F1" w:rsidRDefault="00EF12F1" w:rsidP="00EF12F1">
            <w:pPr>
              <w:widowControl/>
              <w:jc w:val="center"/>
              <w:rPr>
                <w:rFonts w:ascii="宋体" w:hAnsi="宋体" w:cs="宋体"/>
                <w:b/>
                <w:color w:val="FF0000"/>
                <w:kern w:val="0"/>
                <w:sz w:val="18"/>
                <w:szCs w:val="18"/>
              </w:rPr>
            </w:pPr>
            <w:r w:rsidRPr="00EF12F1">
              <w:rPr>
                <w:rFonts w:ascii="宋体" w:hAnsi="宋体" w:cs="宋体"/>
                <w:b/>
                <w:color w:val="FF0000"/>
                <w:kern w:val="0"/>
                <w:sz w:val="18"/>
                <w:szCs w:val="18"/>
              </w:rPr>
              <w:t>61</w:t>
            </w:r>
            <w:r w:rsidRPr="00EF12F1">
              <w:rPr>
                <w:rFonts w:ascii="宋体" w:hAnsi="宋体" w:cs="宋体" w:hint="eastAsia"/>
                <w:b/>
                <w:color w:val="FF0000"/>
                <w:kern w:val="0"/>
                <w:sz w:val="18"/>
                <w:szCs w:val="18"/>
              </w:rPr>
              <w:t>-</w:t>
            </w:r>
            <w:r w:rsidRPr="00EF12F1">
              <w:rPr>
                <w:rFonts w:ascii="宋体" w:hAnsi="宋体" w:cs="宋体"/>
                <w:b/>
                <w:color w:val="FF0000"/>
                <w:kern w:val="0"/>
                <w:sz w:val="18"/>
                <w:szCs w:val="18"/>
              </w:rPr>
              <w:t>70</w:t>
            </w:r>
          </w:p>
        </w:tc>
        <w:tc>
          <w:tcPr>
            <w:tcW w:w="2088" w:type="dxa"/>
            <w:tcBorders>
              <w:top w:val="single" w:sz="8" w:space="0" w:color="auto"/>
              <w:left w:val="nil"/>
              <w:bottom w:val="single" w:sz="8" w:space="0" w:color="auto"/>
              <w:right w:val="single" w:sz="8" w:space="0" w:color="auto"/>
            </w:tcBorders>
            <w:shd w:val="clear" w:color="auto" w:fill="auto"/>
            <w:vAlign w:val="center"/>
          </w:tcPr>
          <w:p w14:paraId="720C179B" w14:textId="77777777" w:rsidR="00EF12F1" w:rsidRPr="00EF12F1" w:rsidRDefault="00EF12F1" w:rsidP="00EF12F1">
            <w:pPr>
              <w:widowControl/>
              <w:jc w:val="center"/>
              <w:rPr>
                <w:rFonts w:ascii="宋体" w:hAnsi="宋体" w:cs="宋体"/>
                <w:b/>
                <w:color w:val="FF0000"/>
                <w:kern w:val="0"/>
                <w:sz w:val="18"/>
                <w:szCs w:val="18"/>
              </w:rPr>
            </w:pPr>
            <w:r w:rsidRPr="00EF12F1">
              <w:rPr>
                <w:rFonts w:ascii="宋体" w:hAnsi="宋体" w:cs="宋体"/>
                <w:b/>
                <w:color w:val="FF0000"/>
                <w:kern w:val="0"/>
                <w:sz w:val="18"/>
                <w:szCs w:val="18"/>
              </w:rPr>
              <w:t>71</w:t>
            </w:r>
            <w:r w:rsidRPr="00EF12F1">
              <w:rPr>
                <w:rFonts w:ascii="宋体" w:hAnsi="宋体" w:cs="宋体" w:hint="eastAsia"/>
                <w:b/>
                <w:color w:val="FF0000"/>
                <w:kern w:val="0"/>
                <w:sz w:val="18"/>
                <w:szCs w:val="18"/>
              </w:rPr>
              <w:t>-100</w:t>
            </w:r>
          </w:p>
        </w:tc>
      </w:tr>
      <w:tr w:rsidR="00EF12F1" w:rsidRPr="00EF12F1" w14:paraId="5F456CB1" w14:textId="77777777" w:rsidTr="00823755">
        <w:trPr>
          <w:trHeight w:val="465"/>
          <w:jc w:val="center"/>
        </w:trPr>
        <w:tc>
          <w:tcPr>
            <w:tcW w:w="1735" w:type="dxa"/>
            <w:tcBorders>
              <w:top w:val="nil"/>
              <w:left w:val="single" w:sz="8" w:space="0" w:color="auto"/>
              <w:bottom w:val="single" w:sz="8" w:space="0" w:color="auto"/>
              <w:right w:val="single" w:sz="8" w:space="0" w:color="auto"/>
            </w:tcBorders>
            <w:shd w:val="clear" w:color="auto" w:fill="auto"/>
            <w:vAlign w:val="center"/>
          </w:tcPr>
          <w:p w14:paraId="78955D63" w14:textId="5658791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风险</w:t>
            </w:r>
            <w:r w:rsidR="006340FC">
              <w:rPr>
                <w:rFonts w:ascii="宋体" w:hAnsi="宋体" w:cs="宋体" w:hint="eastAsia"/>
                <w:color w:val="000000"/>
                <w:kern w:val="0"/>
                <w:sz w:val="18"/>
                <w:szCs w:val="18"/>
              </w:rPr>
              <w:t>承受</w:t>
            </w:r>
            <w:r w:rsidR="006340FC">
              <w:rPr>
                <w:rFonts w:ascii="宋体" w:hAnsi="宋体" w:cs="宋体"/>
                <w:color w:val="000000"/>
                <w:kern w:val="0"/>
                <w:sz w:val="18"/>
                <w:szCs w:val="18"/>
              </w:rPr>
              <w:t>能力</w:t>
            </w:r>
          </w:p>
        </w:tc>
        <w:tc>
          <w:tcPr>
            <w:tcW w:w="1735" w:type="dxa"/>
            <w:tcBorders>
              <w:top w:val="nil"/>
              <w:left w:val="nil"/>
              <w:bottom w:val="single" w:sz="8" w:space="0" w:color="auto"/>
              <w:right w:val="single" w:sz="8" w:space="0" w:color="auto"/>
            </w:tcBorders>
            <w:shd w:val="clear" w:color="auto" w:fill="auto"/>
            <w:vAlign w:val="center"/>
          </w:tcPr>
          <w:p w14:paraId="0D151A5C" w14:textId="1B2A54AE" w:rsidR="00616149"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C1（</w:t>
            </w:r>
            <w:r w:rsidR="00BF73CD" w:rsidRPr="00BF73CD">
              <w:rPr>
                <w:rFonts w:ascii="宋体" w:hAnsi="宋体" w:cs="宋体" w:hint="eastAsia"/>
                <w:b/>
                <w:color w:val="000000"/>
                <w:kern w:val="0"/>
                <w:sz w:val="18"/>
                <w:szCs w:val="18"/>
              </w:rPr>
              <w:t>安逸型</w:t>
            </w:r>
            <w:r w:rsidR="00616149">
              <w:rPr>
                <w:rFonts w:ascii="宋体" w:hAnsi="宋体" w:cs="宋体" w:hint="eastAsia"/>
                <w:b/>
                <w:color w:val="000000"/>
                <w:kern w:val="0"/>
                <w:sz w:val="18"/>
                <w:szCs w:val="18"/>
              </w:rPr>
              <w:t>）</w:t>
            </w:r>
          </w:p>
          <w:p w14:paraId="152C9342" w14:textId="09987E39" w:rsidR="00EF12F1" w:rsidRPr="00EF12F1" w:rsidRDefault="00616149" w:rsidP="00EF12F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C</w:t>
            </w:r>
            <w:r>
              <w:rPr>
                <w:rFonts w:ascii="宋体" w:hAnsi="宋体" w:cs="宋体"/>
                <w:b/>
                <w:color w:val="000000"/>
                <w:kern w:val="0"/>
                <w:sz w:val="18"/>
                <w:szCs w:val="18"/>
              </w:rPr>
              <w:t>O</w:t>
            </w:r>
            <w:r>
              <w:rPr>
                <w:rFonts w:ascii="宋体" w:hAnsi="宋体" w:cs="宋体" w:hint="eastAsia"/>
                <w:b/>
                <w:color w:val="000000"/>
                <w:kern w:val="0"/>
                <w:sz w:val="18"/>
                <w:szCs w:val="18"/>
              </w:rPr>
              <w:t>（</w:t>
            </w:r>
            <w:r w:rsidR="00FF4D3F">
              <w:rPr>
                <w:rFonts w:ascii="宋体" w:hAnsi="宋体" w:cs="宋体" w:hint="eastAsia"/>
                <w:b/>
                <w:color w:val="000000"/>
                <w:kern w:val="0"/>
                <w:sz w:val="18"/>
                <w:szCs w:val="18"/>
              </w:rPr>
              <w:t>风险承受能力最低</w:t>
            </w:r>
            <w:r w:rsidR="00765A30">
              <w:rPr>
                <w:rFonts w:ascii="宋体" w:hAnsi="宋体" w:cs="宋体" w:hint="eastAsia"/>
                <w:b/>
                <w:color w:val="000000"/>
                <w:kern w:val="0"/>
                <w:sz w:val="18"/>
                <w:szCs w:val="18"/>
              </w:rPr>
              <w:t>型</w:t>
            </w:r>
            <w:r w:rsidR="00EF12F1" w:rsidRPr="00EF12F1">
              <w:rPr>
                <w:rFonts w:ascii="宋体" w:hAnsi="宋体" w:cs="宋体" w:hint="eastAsia"/>
                <w:b/>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6A19FADA" w14:textId="41FF4B36"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C2（</w:t>
            </w:r>
            <w:r w:rsidR="00BF73CD" w:rsidRPr="00BF73CD">
              <w:rPr>
                <w:rFonts w:ascii="宋体" w:hAnsi="宋体" w:cs="宋体" w:hint="eastAsia"/>
                <w:b/>
                <w:color w:val="000000"/>
                <w:kern w:val="0"/>
                <w:sz w:val="18"/>
                <w:szCs w:val="18"/>
              </w:rPr>
              <w:t>保守型</w:t>
            </w:r>
            <w:r w:rsidRPr="00EF12F1">
              <w:rPr>
                <w:rFonts w:ascii="宋体" w:hAnsi="宋体" w:cs="宋体" w:hint="eastAsia"/>
                <w:b/>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01B98006" w14:textId="79F532B3"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C3（</w:t>
            </w:r>
            <w:r w:rsidR="00BF73CD" w:rsidRPr="00BF73CD">
              <w:rPr>
                <w:rFonts w:ascii="宋体" w:hAnsi="宋体" w:cs="宋体" w:hint="eastAsia"/>
                <w:b/>
                <w:color w:val="000000"/>
                <w:kern w:val="0"/>
                <w:sz w:val="18"/>
                <w:szCs w:val="18"/>
              </w:rPr>
              <w:t>稳健型</w:t>
            </w:r>
            <w:r w:rsidRPr="00EF12F1">
              <w:rPr>
                <w:rFonts w:ascii="宋体" w:hAnsi="宋体" w:cs="宋体" w:hint="eastAsia"/>
                <w:b/>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44711F33" w14:textId="4EA7064C"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C4（</w:t>
            </w:r>
            <w:r w:rsidR="00BF73CD" w:rsidRPr="00BF73CD">
              <w:rPr>
                <w:rFonts w:ascii="宋体" w:hAnsi="宋体" w:cs="宋体" w:hint="eastAsia"/>
                <w:b/>
                <w:color w:val="000000"/>
                <w:kern w:val="0"/>
                <w:sz w:val="18"/>
                <w:szCs w:val="18"/>
              </w:rPr>
              <w:t>积极型</w:t>
            </w:r>
            <w:r w:rsidRPr="00EF12F1">
              <w:rPr>
                <w:rFonts w:ascii="宋体" w:hAnsi="宋体" w:cs="宋体" w:hint="eastAsia"/>
                <w:b/>
                <w:color w:val="000000"/>
                <w:kern w:val="0"/>
                <w:sz w:val="18"/>
                <w:szCs w:val="18"/>
              </w:rPr>
              <w:t>）</w:t>
            </w:r>
          </w:p>
        </w:tc>
        <w:tc>
          <w:tcPr>
            <w:tcW w:w="2088" w:type="dxa"/>
            <w:tcBorders>
              <w:top w:val="nil"/>
              <w:left w:val="nil"/>
              <w:bottom w:val="single" w:sz="8" w:space="0" w:color="auto"/>
              <w:right w:val="single" w:sz="8" w:space="0" w:color="auto"/>
            </w:tcBorders>
            <w:shd w:val="clear" w:color="auto" w:fill="auto"/>
            <w:vAlign w:val="center"/>
          </w:tcPr>
          <w:p w14:paraId="42C6CA23" w14:textId="78A96274"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C5（</w:t>
            </w:r>
            <w:r w:rsidR="00BF73CD" w:rsidRPr="00BF73CD">
              <w:rPr>
                <w:rFonts w:ascii="宋体" w:hAnsi="宋体" w:cs="宋体" w:hint="eastAsia"/>
                <w:b/>
                <w:color w:val="000000"/>
                <w:kern w:val="0"/>
                <w:sz w:val="18"/>
                <w:szCs w:val="18"/>
              </w:rPr>
              <w:t>激进型</w:t>
            </w:r>
            <w:r w:rsidRPr="00EF12F1">
              <w:rPr>
                <w:rFonts w:ascii="宋体" w:hAnsi="宋体" w:cs="宋体" w:hint="eastAsia"/>
                <w:b/>
                <w:color w:val="000000"/>
                <w:kern w:val="0"/>
                <w:sz w:val="18"/>
                <w:szCs w:val="18"/>
              </w:rPr>
              <w:t>）</w:t>
            </w:r>
          </w:p>
        </w:tc>
      </w:tr>
      <w:tr w:rsidR="00EF12F1" w:rsidRPr="00EF12F1" w14:paraId="65732639" w14:textId="77777777" w:rsidTr="00823755">
        <w:trPr>
          <w:trHeight w:val="285"/>
          <w:jc w:val="center"/>
        </w:trPr>
        <w:tc>
          <w:tcPr>
            <w:tcW w:w="1735" w:type="dxa"/>
            <w:tcBorders>
              <w:top w:val="nil"/>
              <w:left w:val="single" w:sz="8" w:space="0" w:color="auto"/>
              <w:bottom w:val="single" w:sz="8" w:space="0" w:color="auto"/>
              <w:right w:val="single" w:sz="8" w:space="0" w:color="auto"/>
            </w:tcBorders>
            <w:shd w:val="clear" w:color="auto" w:fill="auto"/>
            <w:vAlign w:val="center"/>
          </w:tcPr>
          <w:p w14:paraId="0567A330" w14:textId="77777777"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R5</w:t>
            </w:r>
          </w:p>
        </w:tc>
        <w:tc>
          <w:tcPr>
            <w:tcW w:w="1735" w:type="dxa"/>
            <w:tcBorders>
              <w:top w:val="nil"/>
              <w:left w:val="nil"/>
              <w:bottom w:val="single" w:sz="8" w:space="0" w:color="auto"/>
              <w:right w:val="single" w:sz="8" w:space="0" w:color="auto"/>
            </w:tcBorders>
            <w:shd w:val="clear" w:color="auto" w:fill="auto"/>
            <w:vAlign w:val="center"/>
          </w:tcPr>
          <w:p w14:paraId="73EC1697"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432B9ADD"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7AE0DB6F"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1F4F38A6"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2088" w:type="dxa"/>
            <w:tcBorders>
              <w:top w:val="nil"/>
              <w:left w:val="nil"/>
              <w:bottom w:val="single" w:sz="8" w:space="0" w:color="auto"/>
              <w:right w:val="single" w:sz="8" w:space="0" w:color="auto"/>
            </w:tcBorders>
            <w:shd w:val="clear" w:color="auto" w:fill="auto"/>
            <w:vAlign w:val="center"/>
          </w:tcPr>
          <w:p w14:paraId="3D3CED94"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r>
      <w:tr w:rsidR="00EF12F1" w:rsidRPr="00EF12F1" w14:paraId="5189585A" w14:textId="77777777" w:rsidTr="00823755">
        <w:trPr>
          <w:trHeight w:val="285"/>
          <w:jc w:val="center"/>
        </w:trPr>
        <w:tc>
          <w:tcPr>
            <w:tcW w:w="1735" w:type="dxa"/>
            <w:tcBorders>
              <w:top w:val="nil"/>
              <w:left w:val="single" w:sz="8" w:space="0" w:color="auto"/>
              <w:bottom w:val="single" w:sz="8" w:space="0" w:color="auto"/>
              <w:right w:val="single" w:sz="8" w:space="0" w:color="auto"/>
            </w:tcBorders>
            <w:shd w:val="clear" w:color="auto" w:fill="auto"/>
            <w:vAlign w:val="center"/>
          </w:tcPr>
          <w:p w14:paraId="0D8E4249" w14:textId="77777777"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R4</w:t>
            </w:r>
          </w:p>
        </w:tc>
        <w:tc>
          <w:tcPr>
            <w:tcW w:w="1735" w:type="dxa"/>
            <w:tcBorders>
              <w:top w:val="nil"/>
              <w:left w:val="nil"/>
              <w:bottom w:val="single" w:sz="8" w:space="0" w:color="auto"/>
              <w:right w:val="single" w:sz="8" w:space="0" w:color="auto"/>
            </w:tcBorders>
            <w:shd w:val="clear" w:color="auto" w:fill="auto"/>
            <w:vAlign w:val="center"/>
          </w:tcPr>
          <w:p w14:paraId="25919B60"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5E0275D5"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1F6F62EB"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0F32927D"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2088" w:type="dxa"/>
            <w:tcBorders>
              <w:top w:val="nil"/>
              <w:left w:val="nil"/>
              <w:bottom w:val="single" w:sz="8" w:space="0" w:color="auto"/>
              <w:right w:val="single" w:sz="8" w:space="0" w:color="auto"/>
            </w:tcBorders>
            <w:shd w:val="clear" w:color="auto" w:fill="auto"/>
            <w:vAlign w:val="center"/>
          </w:tcPr>
          <w:p w14:paraId="222A72F8"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r>
      <w:tr w:rsidR="00EF12F1" w:rsidRPr="00EF12F1" w14:paraId="40006928" w14:textId="77777777" w:rsidTr="00823755">
        <w:trPr>
          <w:trHeight w:val="285"/>
          <w:jc w:val="center"/>
        </w:trPr>
        <w:tc>
          <w:tcPr>
            <w:tcW w:w="1735" w:type="dxa"/>
            <w:tcBorders>
              <w:top w:val="nil"/>
              <w:left w:val="single" w:sz="8" w:space="0" w:color="auto"/>
              <w:bottom w:val="single" w:sz="8" w:space="0" w:color="auto"/>
              <w:right w:val="single" w:sz="8" w:space="0" w:color="auto"/>
            </w:tcBorders>
            <w:shd w:val="clear" w:color="auto" w:fill="auto"/>
            <w:vAlign w:val="center"/>
          </w:tcPr>
          <w:p w14:paraId="1D0F60BF" w14:textId="77777777"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R3</w:t>
            </w:r>
          </w:p>
        </w:tc>
        <w:tc>
          <w:tcPr>
            <w:tcW w:w="1735" w:type="dxa"/>
            <w:tcBorders>
              <w:top w:val="nil"/>
              <w:left w:val="nil"/>
              <w:bottom w:val="single" w:sz="8" w:space="0" w:color="auto"/>
              <w:right w:val="single" w:sz="8" w:space="0" w:color="auto"/>
            </w:tcBorders>
            <w:shd w:val="clear" w:color="auto" w:fill="auto"/>
            <w:vAlign w:val="center"/>
          </w:tcPr>
          <w:p w14:paraId="71FF3003"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65E1DEDF"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252FED8D"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3AB8FA36"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2088" w:type="dxa"/>
            <w:tcBorders>
              <w:top w:val="nil"/>
              <w:left w:val="nil"/>
              <w:bottom w:val="single" w:sz="8" w:space="0" w:color="auto"/>
              <w:right w:val="single" w:sz="8" w:space="0" w:color="auto"/>
            </w:tcBorders>
            <w:shd w:val="clear" w:color="auto" w:fill="auto"/>
            <w:vAlign w:val="center"/>
          </w:tcPr>
          <w:p w14:paraId="6563C81A"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r>
      <w:tr w:rsidR="00EF12F1" w:rsidRPr="00EF12F1" w14:paraId="7121BF35" w14:textId="77777777" w:rsidTr="00823755">
        <w:trPr>
          <w:trHeight w:val="285"/>
          <w:jc w:val="center"/>
        </w:trPr>
        <w:tc>
          <w:tcPr>
            <w:tcW w:w="1735" w:type="dxa"/>
            <w:tcBorders>
              <w:top w:val="nil"/>
              <w:left w:val="single" w:sz="8" w:space="0" w:color="auto"/>
              <w:bottom w:val="single" w:sz="8" w:space="0" w:color="auto"/>
              <w:right w:val="single" w:sz="8" w:space="0" w:color="auto"/>
            </w:tcBorders>
            <w:shd w:val="clear" w:color="auto" w:fill="auto"/>
            <w:vAlign w:val="center"/>
          </w:tcPr>
          <w:p w14:paraId="6ACF09F5" w14:textId="77777777"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R2</w:t>
            </w:r>
          </w:p>
        </w:tc>
        <w:tc>
          <w:tcPr>
            <w:tcW w:w="1735" w:type="dxa"/>
            <w:tcBorders>
              <w:top w:val="nil"/>
              <w:left w:val="nil"/>
              <w:bottom w:val="single" w:sz="8" w:space="0" w:color="auto"/>
              <w:right w:val="single" w:sz="8" w:space="0" w:color="auto"/>
            </w:tcBorders>
            <w:shd w:val="clear" w:color="auto" w:fill="auto"/>
            <w:vAlign w:val="center"/>
          </w:tcPr>
          <w:p w14:paraId="23BDE175"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467F1D3F"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1591C844"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14BC8C08"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2088" w:type="dxa"/>
            <w:tcBorders>
              <w:top w:val="nil"/>
              <w:left w:val="nil"/>
              <w:bottom w:val="single" w:sz="8" w:space="0" w:color="auto"/>
              <w:right w:val="single" w:sz="8" w:space="0" w:color="auto"/>
            </w:tcBorders>
            <w:shd w:val="clear" w:color="auto" w:fill="auto"/>
            <w:vAlign w:val="center"/>
          </w:tcPr>
          <w:p w14:paraId="2054D2A5"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r>
      <w:tr w:rsidR="00EF12F1" w:rsidRPr="00EF12F1" w14:paraId="5F3F6DE3" w14:textId="77777777" w:rsidTr="00823755">
        <w:trPr>
          <w:trHeight w:val="285"/>
          <w:jc w:val="center"/>
        </w:trPr>
        <w:tc>
          <w:tcPr>
            <w:tcW w:w="1735" w:type="dxa"/>
            <w:tcBorders>
              <w:top w:val="nil"/>
              <w:left w:val="single" w:sz="8" w:space="0" w:color="auto"/>
              <w:bottom w:val="single" w:sz="8" w:space="0" w:color="auto"/>
              <w:right w:val="single" w:sz="8" w:space="0" w:color="auto"/>
            </w:tcBorders>
            <w:shd w:val="clear" w:color="auto" w:fill="auto"/>
            <w:vAlign w:val="center"/>
          </w:tcPr>
          <w:p w14:paraId="36B14818" w14:textId="77777777" w:rsidR="00EF12F1" w:rsidRPr="00EF12F1" w:rsidRDefault="00EF12F1" w:rsidP="00EF12F1">
            <w:pPr>
              <w:widowControl/>
              <w:jc w:val="center"/>
              <w:rPr>
                <w:rFonts w:ascii="宋体" w:hAnsi="宋体" w:cs="宋体"/>
                <w:b/>
                <w:color w:val="000000"/>
                <w:kern w:val="0"/>
                <w:sz w:val="18"/>
                <w:szCs w:val="18"/>
              </w:rPr>
            </w:pPr>
            <w:r w:rsidRPr="00EF12F1">
              <w:rPr>
                <w:rFonts w:ascii="宋体" w:hAnsi="宋体" w:cs="宋体" w:hint="eastAsia"/>
                <w:b/>
                <w:color w:val="000000"/>
                <w:kern w:val="0"/>
                <w:sz w:val="18"/>
                <w:szCs w:val="18"/>
              </w:rPr>
              <w:t>R1</w:t>
            </w:r>
          </w:p>
        </w:tc>
        <w:tc>
          <w:tcPr>
            <w:tcW w:w="1735" w:type="dxa"/>
            <w:tcBorders>
              <w:top w:val="nil"/>
              <w:left w:val="nil"/>
              <w:bottom w:val="single" w:sz="8" w:space="0" w:color="auto"/>
              <w:right w:val="single" w:sz="8" w:space="0" w:color="auto"/>
            </w:tcBorders>
            <w:shd w:val="clear" w:color="auto" w:fill="auto"/>
            <w:vAlign w:val="center"/>
          </w:tcPr>
          <w:p w14:paraId="4A2793AA"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6B58BD84"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466B6C36"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1735" w:type="dxa"/>
            <w:tcBorders>
              <w:top w:val="nil"/>
              <w:left w:val="nil"/>
              <w:bottom w:val="single" w:sz="8" w:space="0" w:color="auto"/>
              <w:right w:val="single" w:sz="8" w:space="0" w:color="auto"/>
            </w:tcBorders>
            <w:shd w:val="clear" w:color="auto" w:fill="auto"/>
            <w:vAlign w:val="center"/>
          </w:tcPr>
          <w:p w14:paraId="222325D1"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c>
          <w:tcPr>
            <w:tcW w:w="2088" w:type="dxa"/>
            <w:tcBorders>
              <w:top w:val="nil"/>
              <w:left w:val="nil"/>
              <w:bottom w:val="single" w:sz="8" w:space="0" w:color="auto"/>
              <w:right w:val="single" w:sz="8" w:space="0" w:color="auto"/>
            </w:tcBorders>
            <w:shd w:val="clear" w:color="auto" w:fill="auto"/>
            <w:vAlign w:val="center"/>
          </w:tcPr>
          <w:p w14:paraId="396E805E" w14:textId="77777777" w:rsidR="00EF12F1" w:rsidRPr="00EF12F1" w:rsidRDefault="00EF12F1" w:rsidP="00EF12F1">
            <w:pPr>
              <w:widowControl/>
              <w:jc w:val="center"/>
              <w:rPr>
                <w:rFonts w:ascii="宋体" w:hAnsi="宋体" w:cs="宋体"/>
                <w:color w:val="000000"/>
                <w:kern w:val="0"/>
                <w:sz w:val="18"/>
                <w:szCs w:val="18"/>
              </w:rPr>
            </w:pPr>
            <w:r w:rsidRPr="00EF12F1">
              <w:rPr>
                <w:rFonts w:ascii="宋体" w:hAnsi="宋体" w:cs="宋体" w:hint="eastAsia"/>
                <w:color w:val="000000"/>
                <w:kern w:val="0"/>
                <w:sz w:val="18"/>
                <w:szCs w:val="18"/>
              </w:rPr>
              <w:t>√</w:t>
            </w:r>
          </w:p>
        </w:tc>
      </w:tr>
    </w:tbl>
    <w:p w14:paraId="6F9ED18F" w14:textId="77777777" w:rsidR="00462F27" w:rsidRDefault="00462F27" w:rsidP="00823755">
      <w:pPr>
        <w:autoSpaceDE w:val="0"/>
        <w:autoSpaceDN w:val="0"/>
        <w:adjustRightInd w:val="0"/>
        <w:spacing w:line="360" w:lineRule="auto"/>
        <w:rPr>
          <w:rFonts w:ascii="华文楷体" w:eastAsia="华文楷体" w:hAnsi="华文楷体" w:cs="华文楷体"/>
          <w:sz w:val="18"/>
          <w:szCs w:val="18"/>
          <w:lang w:val="zh-CN"/>
        </w:rPr>
      </w:pPr>
    </w:p>
    <w:p w14:paraId="0F164DDE" w14:textId="71FF70FF" w:rsidR="00EF12F1" w:rsidRPr="00EF12F1" w:rsidRDefault="00EF12F1" w:rsidP="00823755">
      <w:pPr>
        <w:autoSpaceDE w:val="0"/>
        <w:autoSpaceDN w:val="0"/>
        <w:adjustRightInd w:val="0"/>
        <w:spacing w:line="360" w:lineRule="auto"/>
        <w:rPr>
          <w:rFonts w:ascii="华文楷体" w:eastAsia="华文楷体" w:hAnsi="华文楷体" w:cs="华文楷体"/>
          <w:sz w:val="18"/>
          <w:szCs w:val="18"/>
          <w:lang w:val="zh-CN"/>
        </w:rPr>
      </w:pPr>
      <w:r w:rsidRPr="00EF12F1">
        <w:rPr>
          <w:rFonts w:ascii="华文楷体" w:eastAsia="华文楷体" w:hAnsi="华文楷体" w:cs="华文楷体" w:hint="eastAsia"/>
          <w:sz w:val="18"/>
          <w:szCs w:val="18"/>
          <w:lang w:val="zh-CN"/>
        </w:rPr>
        <w:t>注</w:t>
      </w:r>
      <w:r w:rsidRPr="00EF12F1">
        <w:rPr>
          <w:rFonts w:ascii="华文楷体" w:eastAsia="华文楷体" w:hAnsi="华文楷体" w:cs="华文楷体" w:hint="eastAsia"/>
          <w:sz w:val="18"/>
          <w:szCs w:val="18"/>
        </w:rPr>
        <w:t>：</w:t>
      </w:r>
      <w:r w:rsidRPr="00EF12F1">
        <w:rPr>
          <w:rFonts w:ascii="华文楷体" w:eastAsia="华文楷体" w:hAnsi="华文楷体" w:cs="华文楷体"/>
          <w:sz w:val="18"/>
          <w:szCs w:val="18"/>
        </w:rPr>
        <w:t>（1）</w:t>
      </w:r>
      <w:r w:rsidR="00F00A9B">
        <w:rPr>
          <w:rFonts w:ascii="华文楷体" w:eastAsia="华文楷体" w:hAnsi="华文楷体" w:cs="华文楷体"/>
          <w:sz w:val="18"/>
          <w:szCs w:val="18"/>
        </w:rPr>
        <w:t>C1</w:t>
      </w:r>
      <w:r w:rsidR="00F00A9B">
        <w:rPr>
          <w:rFonts w:ascii="华文楷体" w:eastAsia="华文楷体" w:hAnsi="华文楷体" w:cs="华文楷体" w:hint="eastAsia"/>
          <w:sz w:val="18"/>
          <w:szCs w:val="18"/>
        </w:rPr>
        <w:t>（</w:t>
      </w:r>
      <w:r w:rsidR="00F00A9B" w:rsidRPr="00331DB4">
        <w:rPr>
          <w:rFonts w:ascii="华文楷体" w:eastAsia="华文楷体" w:hAnsi="华文楷体" w:cs="华文楷体"/>
          <w:sz w:val="18"/>
          <w:szCs w:val="18"/>
        </w:rPr>
        <w:t>安逸型</w:t>
      </w:r>
      <w:r w:rsidR="00F00A9B">
        <w:rPr>
          <w:rFonts w:ascii="华文楷体" w:eastAsia="华文楷体" w:hAnsi="华文楷体" w:cs="华文楷体" w:hint="eastAsia"/>
          <w:sz w:val="18"/>
          <w:szCs w:val="18"/>
        </w:rPr>
        <w:t>）中</w:t>
      </w:r>
      <w:r w:rsidR="00F00A9B" w:rsidRPr="00331DB4">
        <w:rPr>
          <w:rFonts w:ascii="华文楷体" w:eastAsia="华文楷体" w:hAnsi="华文楷体" w:cs="华文楷体" w:hint="eastAsia"/>
          <w:sz w:val="18"/>
          <w:szCs w:val="18"/>
        </w:rPr>
        <w:t>符合下列情形之一的自然人</w:t>
      </w:r>
      <w:r w:rsidRPr="00EF12F1">
        <w:rPr>
          <w:rFonts w:ascii="华文楷体" w:eastAsia="华文楷体" w:hAnsi="华文楷体" w:cs="华文楷体" w:hint="eastAsia"/>
          <w:sz w:val="18"/>
          <w:szCs w:val="18"/>
          <w:lang w:val="zh-CN"/>
        </w:rPr>
        <w:t>认定为</w:t>
      </w:r>
      <w:r w:rsidR="001835D9">
        <w:rPr>
          <w:rFonts w:ascii="华文楷体" w:eastAsia="华文楷体" w:hAnsi="华文楷体" w:cs="华文楷体" w:hint="eastAsia"/>
          <w:sz w:val="18"/>
          <w:szCs w:val="18"/>
          <w:lang w:val="zh-CN"/>
        </w:rPr>
        <w:t>C</w:t>
      </w:r>
      <w:r w:rsidR="00A4737D">
        <w:rPr>
          <w:rFonts w:ascii="华文楷体" w:eastAsia="华文楷体" w:hAnsi="华文楷体" w:cs="华文楷体" w:hint="eastAsia"/>
          <w:sz w:val="18"/>
          <w:szCs w:val="18"/>
          <w:lang w:val="zh-CN"/>
        </w:rPr>
        <w:t>0</w:t>
      </w:r>
      <w:r w:rsidR="001835D9">
        <w:rPr>
          <w:rFonts w:ascii="华文楷体" w:eastAsia="华文楷体" w:hAnsi="华文楷体" w:cs="华文楷体" w:hint="eastAsia"/>
          <w:sz w:val="18"/>
          <w:szCs w:val="18"/>
          <w:lang w:val="zh-CN"/>
        </w:rPr>
        <w:t>（</w:t>
      </w:r>
      <w:r w:rsidRPr="00EF12F1">
        <w:rPr>
          <w:rFonts w:ascii="华文楷体" w:eastAsia="华文楷体" w:hAnsi="华文楷体" w:cs="华文楷体" w:hint="eastAsia"/>
          <w:sz w:val="18"/>
          <w:szCs w:val="18"/>
          <w:lang w:val="zh-CN"/>
        </w:rPr>
        <w:t>风险承受能力最低</w:t>
      </w:r>
      <w:r w:rsidR="00765A30">
        <w:rPr>
          <w:rFonts w:ascii="华文楷体" w:eastAsia="华文楷体" w:hAnsi="华文楷体" w:cs="华文楷体" w:hint="eastAsia"/>
          <w:sz w:val="18"/>
          <w:szCs w:val="18"/>
          <w:lang w:val="zh-CN"/>
        </w:rPr>
        <w:t>型</w:t>
      </w:r>
      <w:r w:rsidRPr="00EF12F1">
        <w:rPr>
          <w:rFonts w:ascii="华文楷体" w:eastAsia="华文楷体" w:hAnsi="华文楷体" w:cs="华文楷体" w:hint="eastAsia"/>
          <w:sz w:val="18"/>
          <w:szCs w:val="18"/>
          <w:lang w:val="zh-CN"/>
        </w:rPr>
        <w:t>投资者</w:t>
      </w:r>
      <w:r w:rsidR="001835D9">
        <w:rPr>
          <w:rFonts w:ascii="华文楷体" w:eastAsia="华文楷体" w:hAnsi="华文楷体" w:cs="华文楷体" w:hint="eastAsia"/>
          <w:sz w:val="18"/>
          <w:szCs w:val="18"/>
          <w:lang w:val="zh-CN"/>
        </w:rPr>
        <w:t>）</w:t>
      </w:r>
      <w:r w:rsidR="002215FA">
        <w:rPr>
          <w:rFonts w:ascii="华文楷体" w:eastAsia="华文楷体" w:hAnsi="华文楷体" w:cs="华文楷体" w:hint="eastAsia"/>
          <w:sz w:val="18"/>
          <w:szCs w:val="18"/>
          <w:lang w:val="zh-CN"/>
        </w:rPr>
        <w:t>，该类投资者不得购买风险等级</w:t>
      </w:r>
      <w:r w:rsidR="0014591D" w:rsidRPr="0014591D">
        <w:rPr>
          <w:rFonts w:ascii="华文楷体" w:eastAsia="华文楷体" w:hAnsi="华文楷体" w:cs="华文楷体" w:hint="eastAsia"/>
          <w:sz w:val="18"/>
          <w:szCs w:val="18"/>
          <w:lang w:val="zh-CN"/>
        </w:rPr>
        <w:t>超过R1</w:t>
      </w:r>
      <w:r w:rsidR="002215FA">
        <w:rPr>
          <w:rFonts w:ascii="华文楷体" w:eastAsia="华文楷体" w:hAnsi="华文楷体" w:cs="华文楷体" w:hint="eastAsia"/>
          <w:sz w:val="18"/>
          <w:szCs w:val="18"/>
          <w:lang w:val="zh-CN"/>
        </w:rPr>
        <w:t>的产品</w:t>
      </w:r>
      <w:r w:rsidRPr="00EF12F1">
        <w:rPr>
          <w:rFonts w:ascii="华文楷体" w:eastAsia="华文楷体" w:hAnsi="华文楷体" w:cs="华文楷体" w:hint="eastAsia"/>
          <w:sz w:val="18"/>
          <w:szCs w:val="18"/>
          <w:lang w:val="zh-CN"/>
        </w:rPr>
        <w:t xml:space="preserve">: </w:t>
      </w:r>
    </w:p>
    <w:p w14:paraId="65B5F8EA" w14:textId="4A142DA3" w:rsidR="00EF12F1" w:rsidRPr="00EF12F1" w:rsidRDefault="00EF12F1" w:rsidP="00EF12F1">
      <w:pPr>
        <w:autoSpaceDE w:val="0"/>
        <w:autoSpaceDN w:val="0"/>
        <w:adjustRightInd w:val="0"/>
        <w:spacing w:line="360" w:lineRule="auto"/>
        <w:ind w:leftChars="200" w:left="420" w:firstLineChars="200" w:firstLine="360"/>
        <w:rPr>
          <w:rFonts w:ascii="华文楷体" w:eastAsia="华文楷体" w:hAnsi="华文楷体" w:cs="华文楷体"/>
          <w:sz w:val="18"/>
          <w:szCs w:val="18"/>
          <w:lang w:val="zh-CN"/>
        </w:rPr>
      </w:pPr>
      <w:r w:rsidRPr="00EF12F1">
        <w:rPr>
          <w:rFonts w:ascii="华文楷体" w:eastAsia="华文楷体" w:hAnsi="华文楷体" w:cs="华文楷体" w:hint="eastAsia"/>
          <w:sz w:val="18"/>
          <w:szCs w:val="18"/>
          <w:lang w:val="zh-CN"/>
        </w:rPr>
        <w:t>条件</w:t>
      </w:r>
      <w:proofErr w:type="gramStart"/>
      <w:r w:rsidRPr="00EF12F1">
        <w:rPr>
          <w:rFonts w:ascii="华文楷体" w:eastAsia="华文楷体" w:hAnsi="华文楷体" w:cs="华文楷体" w:hint="eastAsia"/>
          <w:sz w:val="18"/>
          <w:szCs w:val="18"/>
        </w:rPr>
        <w:t>一</w:t>
      </w:r>
      <w:proofErr w:type="gramEnd"/>
      <w:r w:rsidRPr="00EF12F1">
        <w:rPr>
          <w:rFonts w:ascii="华文楷体" w:eastAsia="华文楷体" w:hAnsi="华文楷体" w:cs="华文楷体" w:hint="eastAsia"/>
          <w:sz w:val="18"/>
          <w:szCs w:val="18"/>
        </w:rPr>
        <w:t>：</w:t>
      </w:r>
      <w:r w:rsidRPr="00EF12F1">
        <w:rPr>
          <w:rFonts w:ascii="华文楷体" w:eastAsia="华文楷体" w:hAnsi="华文楷体" w:cs="华文楷体" w:hint="eastAsia"/>
          <w:sz w:val="18"/>
          <w:szCs w:val="18"/>
          <w:lang w:val="zh-CN"/>
        </w:rPr>
        <w:t>不具有完全民事行为能力</w:t>
      </w:r>
      <w:r w:rsidRPr="00EF12F1">
        <w:rPr>
          <w:rFonts w:ascii="华文楷体" w:eastAsia="华文楷体" w:hAnsi="华文楷体" w:cs="华文楷体" w:hint="eastAsia"/>
          <w:sz w:val="18"/>
          <w:szCs w:val="18"/>
        </w:rPr>
        <w:t>的</w:t>
      </w:r>
      <w:r w:rsidRPr="00EF12F1">
        <w:rPr>
          <w:rFonts w:ascii="华文楷体" w:eastAsia="华文楷体" w:hAnsi="华文楷体" w:cs="华文楷体" w:hint="eastAsia"/>
          <w:sz w:val="18"/>
          <w:szCs w:val="18"/>
          <w:lang w:val="zh-CN"/>
        </w:rPr>
        <w:t>自然人</w:t>
      </w:r>
      <w:r w:rsidR="00F00A9B">
        <w:rPr>
          <w:rFonts w:ascii="华文楷体" w:eastAsia="华文楷体" w:hAnsi="华文楷体" w:cs="华文楷体" w:hint="eastAsia"/>
          <w:sz w:val="18"/>
          <w:szCs w:val="18"/>
          <w:lang w:val="zh-CN"/>
        </w:rPr>
        <w:t>。</w:t>
      </w:r>
    </w:p>
    <w:p w14:paraId="111B1CDA" w14:textId="13A8E2F9" w:rsidR="00EF12F1" w:rsidRDefault="00EF12F1" w:rsidP="00EF12F1">
      <w:pPr>
        <w:autoSpaceDE w:val="0"/>
        <w:autoSpaceDN w:val="0"/>
        <w:adjustRightInd w:val="0"/>
        <w:spacing w:line="360" w:lineRule="auto"/>
        <w:ind w:leftChars="200" w:left="420" w:firstLineChars="200" w:firstLine="360"/>
        <w:rPr>
          <w:rFonts w:ascii="华文楷体" w:eastAsia="华文楷体" w:hAnsi="华文楷体" w:cs="华文楷体"/>
          <w:sz w:val="18"/>
          <w:szCs w:val="18"/>
          <w:lang w:val="zh-CN"/>
        </w:rPr>
      </w:pPr>
      <w:r w:rsidRPr="00EF12F1">
        <w:rPr>
          <w:rFonts w:ascii="华文楷体" w:eastAsia="华文楷体" w:hAnsi="华文楷体" w:cs="华文楷体" w:hint="eastAsia"/>
          <w:sz w:val="18"/>
          <w:szCs w:val="18"/>
          <w:lang w:val="zh-CN"/>
        </w:rPr>
        <w:t>（</w:t>
      </w:r>
      <w:r w:rsidRPr="00EF12F1">
        <w:rPr>
          <w:rFonts w:ascii="华文楷体" w:eastAsia="华文楷体" w:hAnsi="华文楷体" w:cs="华文楷体" w:hint="eastAsia"/>
          <w:sz w:val="18"/>
          <w:szCs w:val="18"/>
        </w:rPr>
        <w:t>根据《民法典》相关规定</w:t>
      </w:r>
      <w:r w:rsidRPr="00EF12F1">
        <w:rPr>
          <w:rFonts w:ascii="华文楷体" w:eastAsia="华文楷体" w:hAnsi="华文楷体" w:cs="华文楷体"/>
          <w:sz w:val="18"/>
          <w:szCs w:val="18"/>
        </w:rPr>
        <w:t>，不具有完全民事行为能力人</w:t>
      </w:r>
      <w:r w:rsidRPr="00EF12F1">
        <w:rPr>
          <w:rFonts w:ascii="华文楷体" w:eastAsia="华文楷体" w:hAnsi="华文楷体" w:cs="华文楷体" w:hint="eastAsia"/>
          <w:sz w:val="18"/>
          <w:szCs w:val="18"/>
        </w:rPr>
        <w:t>包括：不满十八周岁的未成年人；不能辨认或者</w:t>
      </w:r>
      <w:r w:rsidRPr="00EF12F1">
        <w:rPr>
          <w:rFonts w:ascii="华文楷体" w:eastAsia="华文楷体" w:hAnsi="华文楷体" w:cs="华文楷体"/>
          <w:sz w:val="18"/>
          <w:szCs w:val="18"/>
        </w:rPr>
        <w:t>不能完全辨认</w:t>
      </w:r>
      <w:r w:rsidRPr="00EF12F1">
        <w:rPr>
          <w:rFonts w:ascii="华文楷体" w:eastAsia="华文楷体" w:hAnsi="华文楷体" w:cs="华文楷体" w:hint="eastAsia"/>
          <w:sz w:val="18"/>
          <w:szCs w:val="18"/>
        </w:rPr>
        <w:t>自己行为的成年人。例外</w:t>
      </w:r>
      <w:r w:rsidRPr="00EF12F1">
        <w:rPr>
          <w:rFonts w:ascii="华文楷体" w:eastAsia="华文楷体" w:hAnsi="华文楷体" w:cs="华文楷体"/>
          <w:sz w:val="18"/>
          <w:szCs w:val="18"/>
        </w:rPr>
        <w:t>：</w:t>
      </w:r>
      <w:r w:rsidRPr="00EF12F1">
        <w:rPr>
          <w:rFonts w:ascii="华文楷体" w:eastAsia="华文楷体" w:hAnsi="华文楷体" w:cs="华文楷体" w:hint="eastAsia"/>
          <w:sz w:val="18"/>
          <w:szCs w:val="18"/>
        </w:rPr>
        <w:t>十六周岁以上的未成年人，以自己的劳动收入为主要生活来源的，视为完全民事行为能力人。</w:t>
      </w:r>
      <w:r w:rsidRPr="00EF12F1">
        <w:rPr>
          <w:rFonts w:ascii="华文楷体" w:eastAsia="华文楷体" w:hAnsi="华文楷体" w:cs="华文楷体" w:hint="eastAsia"/>
          <w:sz w:val="18"/>
          <w:szCs w:val="18"/>
          <w:lang w:val="zh-CN"/>
        </w:rPr>
        <w:t>）</w:t>
      </w:r>
    </w:p>
    <w:p w14:paraId="51181D1C" w14:textId="57009230" w:rsidR="00F00A9B" w:rsidRPr="00EF12F1" w:rsidRDefault="00F00A9B" w:rsidP="00EF12F1">
      <w:pPr>
        <w:autoSpaceDE w:val="0"/>
        <w:autoSpaceDN w:val="0"/>
        <w:adjustRightInd w:val="0"/>
        <w:spacing w:line="360" w:lineRule="auto"/>
        <w:ind w:leftChars="200" w:left="420" w:firstLineChars="200" w:firstLine="360"/>
        <w:rPr>
          <w:rFonts w:ascii="华文楷体" w:eastAsia="华文楷体" w:hAnsi="华文楷体" w:cs="华文楷体"/>
          <w:sz w:val="18"/>
          <w:szCs w:val="18"/>
          <w:lang w:val="zh-CN"/>
        </w:rPr>
      </w:pPr>
      <w:r w:rsidRPr="00B22F01">
        <w:rPr>
          <w:rFonts w:ascii="华文楷体" w:eastAsia="华文楷体" w:hAnsi="华文楷体" w:cs="华文楷体" w:hint="eastAsia"/>
          <w:sz w:val="18"/>
          <w:szCs w:val="18"/>
          <w:lang w:val="zh-CN"/>
        </w:rPr>
        <w:t>条件</w:t>
      </w:r>
      <w:r>
        <w:rPr>
          <w:rFonts w:ascii="华文楷体" w:eastAsia="华文楷体" w:hAnsi="华文楷体" w:cs="华文楷体" w:hint="eastAsia"/>
          <w:sz w:val="18"/>
          <w:szCs w:val="18"/>
          <w:lang w:val="zh-CN"/>
        </w:rPr>
        <w:t>二</w:t>
      </w:r>
      <w:r w:rsidRPr="00B22F01">
        <w:rPr>
          <w:rFonts w:ascii="华文楷体" w:eastAsia="华文楷体" w:hAnsi="华文楷体" w:cs="华文楷体" w:hint="eastAsia"/>
          <w:sz w:val="18"/>
          <w:szCs w:val="18"/>
          <w:lang w:val="zh-CN"/>
        </w:rPr>
        <w:t>：没有风险容忍</w:t>
      </w:r>
      <w:proofErr w:type="gramStart"/>
      <w:r w:rsidRPr="00B22F01">
        <w:rPr>
          <w:rFonts w:ascii="华文楷体" w:eastAsia="华文楷体" w:hAnsi="华文楷体" w:cs="华文楷体" w:hint="eastAsia"/>
          <w:sz w:val="18"/>
          <w:szCs w:val="18"/>
          <w:lang w:val="zh-CN"/>
        </w:rPr>
        <w:t>度或者</w:t>
      </w:r>
      <w:proofErr w:type="gramEnd"/>
      <w:r w:rsidRPr="00B22F01">
        <w:rPr>
          <w:rFonts w:ascii="华文楷体" w:eastAsia="华文楷体" w:hAnsi="华文楷体" w:cs="华文楷体" w:hint="eastAsia"/>
          <w:sz w:val="18"/>
          <w:szCs w:val="18"/>
          <w:lang w:val="zh-CN"/>
        </w:rPr>
        <w:t>不愿承受任何投资损失</w:t>
      </w:r>
      <w:r>
        <w:rPr>
          <w:rFonts w:ascii="华文楷体" w:eastAsia="华文楷体" w:hAnsi="华文楷体" w:cs="华文楷体" w:hint="eastAsia"/>
          <w:sz w:val="18"/>
          <w:szCs w:val="18"/>
          <w:lang w:val="zh-CN"/>
        </w:rPr>
        <w:t>。</w:t>
      </w:r>
    </w:p>
    <w:p w14:paraId="582E83A0" w14:textId="3C575A87" w:rsidR="00EF12F1" w:rsidRPr="00EF12F1" w:rsidRDefault="00EF12F1" w:rsidP="00EF12F1">
      <w:pPr>
        <w:autoSpaceDE w:val="0"/>
        <w:autoSpaceDN w:val="0"/>
        <w:adjustRightInd w:val="0"/>
        <w:spacing w:line="360" w:lineRule="auto"/>
        <w:ind w:leftChars="200" w:left="420" w:firstLineChars="200" w:firstLine="360"/>
        <w:rPr>
          <w:rFonts w:ascii="华文楷体" w:eastAsia="华文楷体" w:hAnsi="华文楷体" w:cs="华文楷体"/>
          <w:sz w:val="18"/>
          <w:szCs w:val="18"/>
        </w:rPr>
      </w:pPr>
      <w:r w:rsidRPr="00EF12F1">
        <w:rPr>
          <w:rFonts w:ascii="华文楷体" w:eastAsia="华文楷体" w:hAnsi="华文楷体" w:cs="华文楷体" w:hint="eastAsia"/>
          <w:sz w:val="18"/>
          <w:szCs w:val="18"/>
          <w:lang w:val="zh-CN"/>
        </w:rPr>
        <w:t>条件</w:t>
      </w:r>
      <w:r w:rsidR="00F00A9B">
        <w:rPr>
          <w:rFonts w:ascii="华文楷体" w:eastAsia="华文楷体" w:hAnsi="华文楷体" w:cs="华文楷体" w:hint="eastAsia"/>
          <w:sz w:val="18"/>
          <w:szCs w:val="18"/>
          <w:lang w:val="zh-CN"/>
        </w:rPr>
        <w:t>三</w:t>
      </w:r>
      <w:r w:rsidRPr="00EF12F1">
        <w:rPr>
          <w:rFonts w:ascii="华文楷体" w:eastAsia="华文楷体" w:hAnsi="华文楷体" w:cs="华文楷体"/>
          <w:sz w:val="18"/>
          <w:szCs w:val="18"/>
          <w:lang w:val="zh-CN"/>
        </w:rPr>
        <w:t>：</w:t>
      </w:r>
      <w:r w:rsidRPr="00EF12F1">
        <w:rPr>
          <w:rFonts w:ascii="华文楷体" w:eastAsia="华文楷体" w:hAnsi="华文楷体" w:cs="华文楷体" w:hint="eastAsia"/>
          <w:sz w:val="18"/>
          <w:szCs w:val="18"/>
        </w:rPr>
        <w:t>具备</w:t>
      </w:r>
      <w:r w:rsidRPr="00EF12F1">
        <w:rPr>
          <w:rFonts w:ascii="华文楷体" w:eastAsia="华文楷体" w:hAnsi="华文楷体" w:cs="华文楷体" w:hint="eastAsia"/>
          <w:sz w:val="18"/>
          <w:szCs w:val="18"/>
          <w:lang w:val="zh-CN"/>
        </w:rPr>
        <w:t>法律、行政法规规定的其他情形</w:t>
      </w:r>
      <w:r w:rsidRPr="00EF12F1">
        <w:rPr>
          <w:rFonts w:ascii="华文楷体" w:eastAsia="华文楷体" w:hAnsi="华文楷体" w:cs="华文楷体" w:hint="eastAsia"/>
          <w:sz w:val="18"/>
          <w:szCs w:val="18"/>
        </w:rPr>
        <w:t>的。</w:t>
      </w:r>
    </w:p>
    <w:p w14:paraId="0B7C8651" w14:textId="75EE6789" w:rsidR="00EF12F1" w:rsidRPr="00EF12F1" w:rsidRDefault="00EF12F1" w:rsidP="00EF12F1">
      <w:pPr>
        <w:autoSpaceDE w:val="0"/>
        <w:autoSpaceDN w:val="0"/>
        <w:adjustRightInd w:val="0"/>
        <w:spacing w:line="360" w:lineRule="auto"/>
        <w:ind w:leftChars="150" w:left="765" w:hangingChars="250" w:hanging="450"/>
        <w:rPr>
          <w:rFonts w:ascii="华文楷体" w:eastAsia="华文楷体" w:hAnsi="华文楷体" w:cs="华文楷体"/>
          <w:sz w:val="18"/>
          <w:szCs w:val="18"/>
        </w:rPr>
      </w:pPr>
      <w:r w:rsidRPr="00EF12F1">
        <w:rPr>
          <w:rFonts w:ascii="华文楷体" w:eastAsia="华文楷体" w:hAnsi="华文楷体" w:cs="华文楷体"/>
          <w:sz w:val="18"/>
          <w:szCs w:val="18"/>
          <w:highlight w:val="yellow"/>
        </w:rPr>
        <w:t>（2）</w:t>
      </w:r>
      <w:proofErr w:type="gramStart"/>
      <w:r w:rsidRPr="00EF12F1">
        <w:rPr>
          <w:rFonts w:ascii="华文楷体" w:eastAsia="华文楷体" w:hAnsi="华文楷体" w:cs="华文楷体"/>
          <w:sz w:val="18"/>
          <w:szCs w:val="18"/>
          <w:highlight w:val="yellow"/>
        </w:rPr>
        <w:t>若风险</w:t>
      </w:r>
      <w:proofErr w:type="gramEnd"/>
      <w:r w:rsidRPr="00EF12F1">
        <w:rPr>
          <w:rFonts w:ascii="华文楷体" w:eastAsia="华文楷体" w:hAnsi="华文楷体" w:cs="华文楷体"/>
          <w:sz w:val="18"/>
          <w:szCs w:val="18"/>
          <w:highlight w:val="yellow"/>
        </w:rPr>
        <w:t>承受能力为C3</w:t>
      </w:r>
      <w:r w:rsidR="00F00A9B" w:rsidRPr="00EF12F1">
        <w:rPr>
          <w:rFonts w:ascii="华文楷体" w:eastAsia="华文楷体" w:hAnsi="华文楷体" w:cs="华文楷体"/>
          <w:sz w:val="18"/>
          <w:szCs w:val="18"/>
          <w:highlight w:val="yellow"/>
        </w:rPr>
        <w:t>（</w:t>
      </w:r>
      <w:r w:rsidR="00F00A9B">
        <w:rPr>
          <w:rFonts w:ascii="华文楷体" w:eastAsia="华文楷体" w:hAnsi="华文楷体" w:cs="华文楷体" w:hint="eastAsia"/>
          <w:sz w:val="18"/>
          <w:szCs w:val="18"/>
          <w:highlight w:val="yellow"/>
        </w:rPr>
        <w:t>稳健</w:t>
      </w:r>
      <w:r w:rsidR="00F00A9B" w:rsidRPr="00EF12F1">
        <w:rPr>
          <w:rFonts w:ascii="华文楷体" w:eastAsia="华文楷体" w:hAnsi="华文楷体" w:cs="华文楷体"/>
          <w:sz w:val="18"/>
          <w:szCs w:val="18"/>
          <w:highlight w:val="yellow"/>
        </w:rPr>
        <w:t>型）</w:t>
      </w:r>
      <w:r w:rsidRPr="00EF12F1">
        <w:rPr>
          <w:rFonts w:ascii="华文楷体" w:eastAsia="华文楷体" w:hAnsi="华文楷体" w:cs="华文楷体"/>
          <w:sz w:val="18"/>
          <w:szCs w:val="18"/>
          <w:highlight w:val="yellow"/>
        </w:rPr>
        <w:t>、C4</w:t>
      </w:r>
      <w:r w:rsidR="00F00A9B" w:rsidRPr="00EF12F1">
        <w:rPr>
          <w:rFonts w:ascii="华文楷体" w:eastAsia="华文楷体" w:hAnsi="华文楷体" w:cs="华文楷体"/>
          <w:sz w:val="18"/>
          <w:szCs w:val="18"/>
          <w:highlight w:val="yellow"/>
        </w:rPr>
        <w:t>（</w:t>
      </w:r>
      <w:r w:rsidR="00F00A9B">
        <w:rPr>
          <w:rFonts w:ascii="华文楷体" w:eastAsia="华文楷体" w:hAnsi="华文楷体" w:cs="华文楷体" w:hint="eastAsia"/>
          <w:sz w:val="18"/>
          <w:szCs w:val="18"/>
          <w:highlight w:val="yellow"/>
        </w:rPr>
        <w:t>积极</w:t>
      </w:r>
      <w:r w:rsidR="00F00A9B" w:rsidRPr="00EF12F1">
        <w:rPr>
          <w:rFonts w:ascii="华文楷体" w:eastAsia="华文楷体" w:hAnsi="华文楷体" w:cs="华文楷体"/>
          <w:sz w:val="18"/>
          <w:szCs w:val="18"/>
          <w:highlight w:val="yellow"/>
        </w:rPr>
        <w:t>型）</w:t>
      </w:r>
      <w:r w:rsidRPr="00EF12F1">
        <w:rPr>
          <w:rFonts w:ascii="华文楷体" w:eastAsia="华文楷体" w:hAnsi="华文楷体" w:cs="华文楷体"/>
          <w:sz w:val="18"/>
          <w:szCs w:val="18"/>
          <w:highlight w:val="yellow"/>
        </w:rPr>
        <w:t>或C5</w:t>
      </w:r>
      <w:r w:rsidR="00F00A9B" w:rsidRPr="00EF12F1">
        <w:rPr>
          <w:rFonts w:ascii="华文楷体" w:eastAsia="华文楷体" w:hAnsi="华文楷体" w:cs="华文楷体"/>
          <w:sz w:val="18"/>
          <w:szCs w:val="18"/>
          <w:highlight w:val="yellow"/>
        </w:rPr>
        <w:t>（</w:t>
      </w:r>
      <w:r w:rsidR="00F00A9B">
        <w:rPr>
          <w:rFonts w:ascii="华文楷体" w:eastAsia="华文楷体" w:hAnsi="华文楷体" w:cs="华文楷体" w:hint="eastAsia"/>
          <w:sz w:val="18"/>
          <w:szCs w:val="18"/>
          <w:highlight w:val="yellow"/>
        </w:rPr>
        <w:t>激进</w:t>
      </w:r>
      <w:r w:rsidR="00F00A9B" w:rsidRPr="00EF12F1">
        <w:rPr>
          <w:rFonts w:ascii="华文楷体" w:eastAsia="华文楷体" w:hAnsi="华文楷体" w:cs="华文楷体"/>
          <w:sz w:val="18"/>
          <w:szCs w:val="18"/>
          <w:highlight w:val="yellow"/>
        </w:rPr>
        <w:t>型）</w:t>
      </w:r>
      <w:r w:rsidRPr="00EF12F1">
        <w:rPr>
          <w:rFonts w:ascii="华文楷体" w:eastAsia="华文楷体" w:hAnsi="华文楷体" w:cs="华文楷体"/>
          <w:sz w:val="18"/>
          <w:szCs w:val="18"/>
          <w:highlight w:val="yellow"/>
        </w:rPr>
        <w:t>，应对其</w:t>
      </w:r>
      <w:r w:rsidRPr="00EF12F1">
        <w:rPr>
          <w:rFonts w:ascii="华文楷体" w:eastAsia="华文楷体" w:hAnsi="华文楷体" w:cs="华文楷体" w:hint="eastAsia"/>
          <w:sz w:val="18"/>
          <w:szCs w:val="18"/>
          <w:highlight w:val="yellow"/>
        </w:rPr>
        <w:t>问卷第1</w:t>
      </w:r>
      <w:r w:rsidRPr="00EF12F1">
        <w:rPr>
          <w:rFonts w:ascii="华文楷体" w:eastAsia="华文楷体" w:hAnsi="华文楷体" w:cs="华文楷体"/>
          <w:sz w:val="18"/>
          <w:szCs w:val="18"/>
          <w:highlight w:val="yellow"/>
        </w:rPr>
        <w:t>1</w:t>
      </w:r>
      <w:r w:rsidRPr="00EF12F1">
        <w:rPr>
          <w:rFonts w:ascii="华文楷体" w:eastAsia="华文楷体" w:hAnsi="华文楷体" w:cs="华文楷体" w:hint="eastAsia"/>
          <w:sz w:val="18"/>
          <w:szCs w:val="18"/>
          <w:highlight w:val="yellow"/>
        </w:rPr>
        <w:t>题</w:t>
      </w:r>
      <w:r w:rsidRPr="00EF12F1">
        <w:rPr>
          <w:rFonts w:ascii="华文楷体" w:eastAsia="华文楷体" w:hAnsi="华文楷体" w:cs="华文楷体"/>
          <w:sz w:val="18"/>
          <w:szCs w:val="18"/>
          <w:highlight w:val="yellow"/>
        </w:rPr>
        <w:t>、第12题的答案进行逻辑校验，确认其分值所对应的风险承受能力与投资品种、投资态度是否匹配。</w:t>
      </w:r>
    </w:p>
    <w:p w14:paraId="43398833" w14:textId="6AA99B3F" w:rsidR="00EF12F1" w:rsidRDefault="00EF12F1" w:rsidP="00EF12F1">
      <w:pPr>
        <w:autoSpaceDE w:val="0"/>
        <w:autoSpaceDN w:val="0"/>
        <w:adjustRightInd w:val="0"/>
        <w:jc w:val="left"/>
        <w:rPr>
          <w:rFonts w:ascii="宋体" w:cs="宋体"/>
          <w:szCs w:val="21"/>
          <w:lang w:val="zh-CN"/>
        </w:rPr>
      </w:pPr>
    </w:p>
    <w:p w14:paraId="07B5A891" w14:textId="5F106CA2" w:rsidR="00DF63AF" w:rsidRDefault="00DF63AF" w:rsidP="00EF12F1">
      <w:pPr>
        <w:autoSpaceDE w:val="0"/>
        <w:autoSpaceDN w:val="0"/>
        <w:adjustRightInd w:val="0"/>
        <w:jc w:val="left"/>
        <w:rPr>
          <w:rFonts w:ascii="宋体" w:cs="宋体"/>
          <w:szCs w:val="21"/>
          <w:lang w:val="zh-CN"/>
        </w:rPr>
      </w:pPr>
    </w:p>
    <w:p w14:paraId="14247844" w14:textId="77777777" w:rsidR="00DF63AF" w:rsidRPr="00EF12F1" w:rsidRDefault="00DF63AF" w:rsidP="00EF12F1">
      <w:pPr>
        <w:autoSpaceDE w:val="0"/>
        <w:autoSpaceDN w:val="0"/>
        <w:adjustRightInd w:val="0"/>
        <w:jc w:val="left"/>
        <w:rPr>
          <w:rFonts w:ascii="宋体" w:cs="宋体"/>
          <w:szCs w:val="21"/>
          <w:lang w:val="zh-CN"/>
        </w:rPr>
      </w:pPr>
    </w:p>
    <w:p w14:paraId="112ADDE7" w14:textId="75775441" w:rsidR="00EF12F1" w:rsidRPr="00EF12F1" w:rsidRDefault="00EF12F1" w:rsidP="00EF12F1">
      <w:pPr>
        <w:autoSpaceDE w:val="0"/>
        <w:autoSpaceDN w:val="0"/>
        <w:adjustRightInd w:val="0"/>
        <w:spacing w:line="360" w:lineRule="auto"/>
        <w:rPr>
          <w:rFonts w:ascii="宋体" w:hAnsi="Times New Roman" w:cs="宋体"/>
          <w:szCs w:val="21"/>
          <w:lang w:val="zh-CN"/>
        </w:rPr>
      </w:pPr>
      <w:r w:rsidRPr="00EF12F1">
        <w:rPr>
          <w:rFonts w:ascii="宋体" w:hAnsi="宋体" w:hint="eastAsia"/>
          <w:b/>
          <w:szCs w:val="21"/>
        </w:rPr>
        <w:t>三</w:t>
      </w:r>
      <w:r w:rsidRPr="00EF12F1">
        <w:rPr>
          <w:rFonts w:ascii="宋体" w:hAnsi="宋体" w:hint="eastAsia"/>
          <w:b/>
          <w:bCs/>
        </w:rPr>
        <w:t>、</w:t>
      </w:r>
      <w:r w:rsidR="007A3A7D">
        <w:rPr>
          <w:rFonts w:ascii="宋体" w:hAnsi="宋体" w:hint="eastAsia"/>
          <w:b/>
          <w:bCs/>
        </w:rPr>
        <w:t>普通</w:t>
      </w:r>
      <w:r w:rsidR="006E4411">
        <w:rPr>
          <w:rFonts w:ascii="宋体" w:hAnsi="宋体" w:hint="eastAsia"/>
          <w:b/>
          <w:szCs w:val="21"/>
        </w:rPr>
        <w:t>投资者</w:t>
      </w:r>
      <w:r w:rsidRPr="00EF12F1">
        <w:rPr>
          <w:rFonts w:ascii="宋体" w:hAnsi="宋体" w:hint="eastAsia"/>
          <w:b/>
          <w:szCs w:val="21"/>
        </w:rPr>
        <w:t>风险</w:t>
      </w:r>
      <w:r w:rsidR="00A0498C">
        <w:rPr>
          <w:rFonts w:ascii="宋体" w:hAnsi="宋体" w:hint="eastAsia"/>
          <w:b/>
          <w:szCs w:val="21"/>
        </w:rPr>
        <w:t>承受</w:t>
      </w:r>
      <w:r w:rsidR="00A0498C">
        <w:rPr>
          <w:rFonts w:ascii="宋体" w:hAnsi="宋体"/>
          <w:b/>
          <w:szCs w:val="21"/>
        </w:rPr>
        <w:t>能力</w:t>
      </w:r>
      <w:r w:rsidRPr="00EF12F1">
        <w:rPr>
          <w:rFonts w:ascii="宋体" w:hAnsi="宋体" w:hint="eastAsia"/>
          <w:b/>
          <w:szCs w:val="21"/>
        </w:rPr>
        <w:t>评估结果：</w:t>
      </w:r>
    </w:p>
    <w:p w14:paraId="7F99D923" w14:textId="6DF5729F" w:rsidR="00D010BE" w:rsidRPr="00EF12F1" w:rsidRDefault="00EF12F1" w:rsidP="00EF12F1">
      <w:pPr>
        <w:autoSpaceDE w:val="0"/>
        <w:autoSpaceDN w:val="0"/>
        <w:adjustRightInd w:val="0"/>
        <w:spacing w:line="360" w:lineRule="auto"/>
        <w:ind w:firstLine="420"/>
        <w:jc w:val="left"/>
        <w:rPr>
          <w:rFonts w:ascii="宋体" w:hAnsi="Times New Roman" w:cs="宋体"/>
          <w:color w:val="000000"/>
          <w:kern w:val="0"/>
          <w:szCs w:val="21"/>
        </w:rPr>
      </w:pPr>
      <w:r w:rsidRPr="00EF12F1">
        <w:rPr>
          <w:rFonts w:ascii="宋体" w:hAnsi="Times New Roman" w:cs="宋体" w:hint="eastAsia"/>
          <w:color w:val="000000"/>
          <w:kern w:val="0"/>
          <w:szCs w:val="21"/>
        </w:rPr>
        <w:t>以上问题的总分为100分，根据您所选择的问题答案，您对投资风险的整体承受程度及您的风险偏好总得分为：_______分</w:t>
      </w:r>
      <w:r w:rsidRPr="00EF12F1">
        <w:rPr>
          <w:rFonts w:ascii="宋体" w:hAnsi="Times New Roman" w:cs="宋体"/>
          <w:color w:val="000000"/>
          <w:kern w:val="0"/>
          <w:szCs w:val="21"/>
        </w:rPr>
        <w:t>，第11题选择</w:t>
      </w:r>
      <w:r w:rsidRPr="00EF12F1">
        <w:rPr>
          <w:rFonts w:ascii="宋体" w:hAnsi="Times New Roman" w:cs="宋体"/>
          <w:color w:val="000000"/>
          <w:kern w:val="0"/>
          <w:szCs w:val="21"/>
          <w:u w:val="single"/>
        </w:rPr>
        <w:t xml:space="preserve">    </w:t>
      </w:r>
      <w:r w:rsidRPr="00EF12F1">
        <w:rPr>
          <w:rFonts w:ascii="宋体" w:hAnsi="Times New Roman" w:cs="宋体"/>
          <w:color w:val="000000"/>
          <w:kern w:val="0"/>
          <w:szCs w:val="21"/>
        </w:rPr>
        <w:t>选项，第12题选择</w:t>
      </w:r>
      <w:r w:rsidRPr="00EF12F1">
        <w:rPr>
          <w:rFonts w:ascii="宋体" w:hAnsi="Times New Roman" w:cs="宋体"/>
          <w:color w:val="000000"/>
          <w:kern w:val="0"/>
          <w:szCs w:val="21"/>
          <w:u w:val="single"/>
        </w:rPr>
        <w:t xml:space="preserve">    </w:t>
      </w:r>
      <w:r w:rsidRPr="00EF12F1">
        <w:rPr>
          <w:rFonts w:ascii="宋体" w:hAnsi="Times New Roman" w:cs="宋体"/>
          <w:color w:val="000000"/>
          <w:kern w:val="0"/>
          <w:szCs w:val="21"/>
        </w:rPr>
        <w:t>选项</w:t>
      </w:r>
      <w:r w:rsidRPr="00EF12F1">
        <w:rPr>
          <w:rFonts w:ascii="宋体" w:hAnsi="Times New Roman" w:cs="宋体" w:hint="eastAsia"/>
          <w:color w:val="000000"/>
          <w:kern w:val="0"/>
          <w:szCs w:val="21"/>
        </w:rPr>
        <w:t>。</w:t>
      </w:r>
      <w:proofErr w:type="gramStart"/>
      <w:r w:rsidRPr="00EF12F1">
        <w:rPr>
          <w:rFonts w:ascii="Times New Roman" w:hAnsi="Times New Roman" w:hint="eastAsia"/>
          <w:color w:val="000000"/>
        </w:rPr>
        <w:t>综合您</w:t>
      </w:r>
      <w:proofErr w:type="gramEnd"/>
      <w:r w:rsidRPr="00EF12F1">
        <w:rPr>
          <w:rFonts w:ascii="Times New Roman" w:hAnsi="Times New Roman" w:hint="eastAsia"/>
          <w:color w:val="000000"/>
        </w:rPr>
        <w:t>的风险评估问卷得分及投资目标、投资态度信息，评估</w:t>
      </w:r>
      <w:r w:rsidR="006F172D">
        <w:rPr>
          <w:rFonts w:ascii="Times New Roman" w:hAnsi="Times New Roman" w:hint="eastAsia"/>
          <w:color w:val="000000"/>
        </w:rPr>
        <w:t>出</w:t>
      </w:r>
      <w:r w:rsidRPr="00EF12F1">
        <w:rPr>
          <w:rFonts w:ascii="Times New Roman" w:hAnsi="Times New Roman" w:hint="eastAsia"/>
        </w:rPr>
        <w:t>您的风险承受能力为</w:t>
      </w:r>
      <w:r w:rsidRPr="00EF12F1">
        <w:rPr>
          <w:rFonts w:ascii="宋体" w:hAnsi="Times New Roman" w:cs="宋体"/>
          <w:color w:val="000000"/>
          <w:kern w:val="0"/>
          <w:szCs w:val="21"/>
          <w:u w:val="single"/>
        </w:rPr>
        <w:t xml:space="preserve">       </w:t>
      </w:r>
      <w:r w:rsidRPr="00EF12F1">
        <w:rPr>
          <w:rFonts w:ascii="Times New Roman" w:hAnsi="Times New Roman" w:hint="eastAsia"/>
        </w:rPr>
        <w:t>。</w:t>
      </w:r>
    </w:p>
    <w:p w14:paraId="3E7CF954" w14:textId="146557F3" w:rsidR="00D50FF3" w:rsidRDefault="00EF12F1" w:rsidP="00823755">
      <w:pPr>
        <w:autoSpaceDE w:val="0"/>
        <w:autoSpaceDN w:val="0"/>
        <w:adjustRightInd w:val="0"/>
        <w:spacing w:line="360" w:lineRule="auto"/>
        <w:ind w:firstLine="420"/>
        <w:jc w:val="left"/>
        <w:rPr>
          <w:rFonts w:ascii="宋体" w:hAnsi="宋体"/>
          <w:bCs/>
          <w:szCs w:val="28"/>
        </w:rPr>
      </w:pPr>
      <w:r w:rsidRPr="00EF12F1">
        <w:rPr>
          <w:rFonts w:ascii="宋体" w:hAnsi="宋体" w:hint="eastAsia"/>
          <w:bCs/>
          <w:szCs w:val="28"/>
        </w:rPr>
        <w:t>根据本</w:t>
      </w:r>
      <w:r w:rsidR="00C273B3" w:rsidRPr="00EF12F1">
        <w:rPr>
          <w:rFonts w:ascii="宋体" w:hAnsi="宋体" w:hint="eastAsia"/>
          <w:szCs w:val="21"/>
        </w:rPr>
        <w:t>基金</w:t>
      </w:r>
      <w:r w:rsidR="00C273B3">
        <w:rPr>
          <w:rFonts w:ascii="宋体" w:hAnsi="宋体" w:hint="eastAsia"/>
          <w:szCs w:val="21"/>
        </w:rPr>
        <w:t>/资产</w:t>
      </w:r>
      <w:r w:rsidRPr="00EF12F1">
        <w:rPr>
          <w:rFonts w:ascii="宋体" w:hAnsi="宋体" w:hint="eastAsia"/>
          <w:bCs/>
          <w:szCs w:val="28"/>
        </w:rPr>
        <w:t>管理人投资者风险承受能力评估评分表的评价，您适合投资本</w:t>
      </w:r>
      <w:r w:rsidR="00661753" w:rsidRPr="00EF12F1">
        <w:rPr>
          <w:rFonts w:ascii="宋体" w:hAnsi="宋体" w:hint="eastAsia"/>
          <w:szCs w:val="21"/>
        </w:rPr>
        <w:t>基金</w:t>
      </w:r>
      <w:r w:rsidR="00661753">
        <w:rPr>
          <w:rFonts w:ascii="宋体" w:hAnsi="宋体" w:hint="eastAsia"/>
          <w:szCs w:val="21"/>
        </w:rPr>
        <w:t>/资产</w:t>
      </w:r>
      <w:r w:rsidRPr="00EF12F1">
        <w:rPr>
          <w:rFonts w:ascii="宋体" w:hAnsi="宋体" w:hint="eastAsia"/>
          <w:bCs/>
          <w:szCs w:val="28"/>
        </w:rPr>
        <w:t>管理人</w:t>
      </w:r>
      <w:r w:rsidR="007D1557">
        <w:rPr>
          <w:rFonts w:ascii="宋体" w:hAnsi="宋体" w:hint="eastAsia"/>
          <w:bCs/>
          <w:szCs w:val="28"/>
        </w:rPr>
        <w:t xml:space="preserve"> </w:t>
      </w:r>
      <w:r w:rsidRPr="00EF12F1">
        <w:rPr>
          <w:rFonts w:ascii="宋体" w:hAnsi="宋体"/>
          <w:bCs/>
          <w:szCs w:val="28"/>
          <w:u w:val="single"/>
        </w:rPr>
        <w:t xml:space="preserve">             </w:t>
      </w:r>
      <w:r w:rsidR="007D1557">
        <w:rPr>
          <w:rFonts w:ascii="宋体" w:hAnsi="宋体"/>
          <w:bCs/>
          <w:szCs w:val="28"/>
          <w:u w:val="single"/>
        </w:rPr>
        <w:t>___</w:t>
      </w:r>
      <w:r w:rsidRPr="00EF12F1">
        <w:rPr>
          <w:rFonts w:ascii="宋体" w:hAnsi="宋体" w:hint="eastAsia"/>
          <w:bCs/>
          <w:szCs w:val="28"/>
        </w:rPr>
        <w:t>风险等级的基金</w:t>
      </w:r>
      <w:r w:rsidR="0017540B" w:rsidRPr="001F3C28">
        <w:rPr>
          <w:rFonts w:ascii="宋体" w:hAnsi="宋体" w:hint="eastAsia"/>
          <w:szCs w:val="21"/>
        </w:rPr>
        <w:t>/资产管理计划</w:t>
      </w:r>
      <w:r w:rsidRPr="00EF12F1">
        <w:rPr>
          <w:rFonts w:ascii="宋体" w:hAnsi="宋体" w:hint="eastAsia"/>
          <w:bCs/>
          <w:szCs w:val="28"/>
        </w:rPr>
        <w:t>,不适合投资本</w:t>
      </w:r>
      <w:r w:rsidR="002658C6" w:rsidRPr="00EF12F1">
        <w:rPr>
          <w:rFonts w:ascii="宋体" w:hAnsi="宋体" w:hint="eastAsia"/>
          <w:szCs w:val="21"/>
        </w:rPr>
        <w:t>基金</w:t>
      </w:r>
      <w:r w:rsidR="002658C6">
        <w:rPr>
          <w:rFonts w:ascii="宋体" w:hAnsi="宋体" w:hint="eastAsia"/>
          <w:szCs w:val="21"/>
        </w:rPr>
        <w:t>/资产</w:t>
      </w:r>
      <w:r w:rsidRPr="00EF12F1">
        <w:rPr>
          <w:rFonts w:ascii="宋体" w:hAnsi="宋体" w:hint="eastAsia"/>
          <w:bCs/>
          <w:szCs w:val="28"/>
        </w:rPr>
        <w:t>管理人</w:t>
      </w:r>
      <w:r w:rsidRPr="00EF12F1">
        <w:rPr>
          <w:rFonts w:ascii="宋体" w:hAnsi="宋体"/>
          <w:bCs/>
          <w:szCs w:val="28"/>
          <w:u w:val="single"/>
        </w:rPr>
        <w:t xml:space="preserve">      </w:t>
      </w:r>
      <w:r w:rsidR="007D1557">
        <w:rPr>
          <w:rFonts w:ascii="宋体" w:hAnsi="宋体"/>
          <w:bCs/>
          <w:szCs w:val="28"/>
          <w:u w:val="single"/>
        </w:rPr>
        <w:t xml:space="preserve">  </w:t>
      </w:r>
      <w:r w:rsidRPr="00EF12F1">
        <w:rPr>
          <w:rFonts w:ascii="宋体" w:hAnsi="宋体"/>
          <w:bCs/>
          <w:szCs w:val="28"/>
          <w:u w:val="single"/>
        </w:rPr>
        <w:t xml:space="preserve">    </w:t>
      </w:r>
      <w:r w:rsidR="00D62EF6">
        <w:rPr>
          <w:rFonts w:ascii="宋体" w:hAnsi="宋体"/>
          <w:bCs/>
          <w:szCs w:val="28"/>
          <w:u w:val="single"/>
        </w:rPr>
        <w:t>_____________</w:t>
      </w:r>
      <w:r w:rsidR="00C02ED5">
        <w:rPr>
          <w:rFonts w:ascii="宋体" w:hAnsi="宋体"/>
          <w:bCs/>
          <w:szCs w:val="28"/>
          <w:u w:val="single"/>
        </w:rPr>
        <w:t>___________</w:t>
      </w:r>
      <w:r w:rsidRPr="00EF12F1">
        <w:rPr>
          <w:rFonts w:ascii="宋体" w:hAnsi="宋体" w:hint="eastAsia"/>
          <w:bCs/>
          <w:szCs w:val="28"/>
        </w:rPr>
        <w:t>风险等级的基金/资产管理计划。</w:t>
      </w:r>
    </w:p>
    <w:p w14:paraId="3A6214EB" w14:textId="77777777" w:rsidR="00387F5E" w:rsidRDefault="00387F5E" w:rsidP="00F6244A">
      <w:pPr>
        <w:autoSpaceDE w:val="0"/>
        <w:autoSpaceDN w:val="0"/>
        <w:adjustRightInd w:val="0"/>
        <w:spacing w:line="360" w:lineRule="auto"/>
        <w:rPr>
          <w:rFonts w:ascii="宋体" w:hAnsi="宋体"/>
          <w:bCs/>
          <w:szCs w:val="28"/>
        </w:rPr>
      </w:pPr>
    </w:p>
    <w:p w14:paraId="3B6203D1" w14:textId="206B4019" w:rsidR="00CE553A" w:rsidRDefault="00AA285C" w:rsidP="00DA76D8">
      <w:pPr>
        <w:autoSpaceDE w:val="0"/>
        <w:autoSpaceDN w:val="0"/>
        <w:adjustRightInd w:val="0"/>
        <w:spacing w:line="360" w:lineRule="auto"/>
        <w:rPr>
          <w:rFonts w:ascii="宋体" w:hAnsi="宋体"/>
          <w:bCs/>
          <w:szCs w:val="28"/>
        </w:rPr>
      </w:pPr>
      <w:r>
        <w:rPr>
          <w:rFonts w:ascii="宋体" w:hAnsi="宋体" w:hint="eastAsia"/>
          <w:bCs/>
          <w:szCs w:val="28"/>
        </w:rPr>
        <w:t>【注】</w:t>
      </w:r>
      <w:r w:rsidR="00155277">
        <w:rPr>
          <w:rFonts w:ascii="宋体" w:hAnsi="宋体" w:hint="eastAsia"/>
          <w:bCs/>
          <w:szCs w:val="28"/>
        </w:rPr>
        <w:t>根据</w:t>
      </w:r>
      <w:r w:rsidR="00A57DD6">
        <w:rPr>
          <w:rFonts w:ascii="宋体" w:hAnsi="宋体" w:hint="eastAsia"/>
          <w:bCs/>
          <w:szCs w:val="28"/>
        </w:rPr>
        <w:t>相关法律</w:t>
      </w:r>
      <w:r w:rsidR="00A57DD6">
        <w:rPr>
          <w:rFonts w:ascii="宋体" w:hAnsi="宋体"/>
          <w:bCs/>
          <w:szCs w:val="28"/>
        </w:rPr>
        <w:t>法规的</w:t>
      </w:r>
      <w:r w:rsidR="00A57DD6">
        <w:rPr>
          <w:rFonts w:ascii="宋体" w:hAnsi="宋体" w:hint="eastAsia"/>
          <w:bCs/>
          <w:szCs w:val="28"/>
        </w:rPr>
        <w:t>规定</w:t>
      </w:r>
      <w:r w:rsidR="000329A0">
        <w:rPr>
          <w:rFonts w:ascii="宋体" w:hAnsi="宋体" w:hint="eastAsia"/>
          <w:bCs/>
          <w:szCs w:val="28"/>
        </w:rPr>
        <w:t>：</w:t>
      </w:r>
    </w:p>
    <w:p w14:paraId="544C9847" w14:textId="45B61004" w:rsidR="00CE553A" w:rsidRPr="00090600" w:rsidRDefault="00CE553A" w:rsidP="0014591D">
      <w:pPr>
        <w:pStyle w:val="af4"/>
        <w:numPr>
          <w:ilvl w:val="0"/>
          <w:numId w:val="1"/>
        </w:numPr>
        <w:autoSpaceDE w:val="0"/>
        <w:autoSpaceDN w:val="0"/>
        <w:adjustRightInd w:val="0"/>
        <w:spacing w:line="360" w:lineRule="auto"/>
        <w:ind w:firstLineChars="0"/>
        <w:rPr>
          <w:rFonts w:ascii="宋体" w:hAnsi="宋体"/>
          <w:bCs/>
          <w:szCs w:val="28"/>
        </w:rPr>
      </w:pPr>
      <w:r w:rsidRPr="00090600">
        <w:rPr>
          <w:rFonts w:ascii="宋体" w:hAnsi="宋体" w:hint="eastAsia"/>
          <w:bCs/>
          <w:szCs w:val="28"/>
        </w:rPr>
        <w:t>C0</w:t>
      </w:r>
      <w:r w:rsidR="00153DCD">
        <w:rPr>
          <w:rFonts w:ascii="宋体" w:hAnsi="宋体" w:hint="eastAsia"/>
          <w:bCs/>
          <w:szCs w:val="28"/>
        </w:rPr>
        <w:t>（风险承受能力最低型</w:t>
      </w:r>
      <w:r w:rsidRPr="00090600">
        <w:rPr>
          <w:rFonts w:ascii="宋体" w:hAnsi="宋体" w:hint="eastAsia"/>
          <w:bCs/>
          <w:szCs w:val="28"/>
        </w:rPr>
        <w:t>）投资者不得购买风险等级</w:t>
      </w:r>
      <w:r w:rsidR="0014591D" w:rsidRPr="0014591D">
        <w:rPr>
          <w:rFonts w:ascii="宋体" w:hAnsi="宋体" w:hint="eastAsia"/>
          <w:bCs/>
          <w:szCs w:val="28"/>
        </w:rPr>
        <w:t>超过R1</w:t>
      </w:r>
      <w:r w:rsidRPr="00090600">
        <w:rPr>
          <w:rFonts w:ascii="宋体" w:hAnsi="宋体" w:hint="eastAsia"/>
          <w:bCs/>
          <w:szCs w:val="28"/>
        </w:rPr>
        <w:t>的产品</w:t>
      </w:r>
      <w:r w:rsidR="00B25513">
        <w:rPr>
          <w:rFonts w:ascii="宋体" w:hAnsi="宋体" w:hint="eastAsia"/>
          <w:bCs/>
          <w:szCs w:val="28"/>
        </w:rPr>
        <w:t>；</w:t>
      </w:r>
    </w:p>
    <w:p w14:paraId="6D32A6E8" w14:textId="51C9CE63" w:rsidR="00CE553A" w:rsidRPr="00CE553A" w:rsidRDefault="00386E6A" w:rsidP="00CE553A">
      <w:pPr>
        <w:pStyle w:val="af4"/>
        <w:numPr>
          <w:ilvl w:val="0"/>
          <w:numId w:val="1"/>
        </w:numPr>
        <w:autoSpaceDE w:val="0"/>
        <w:autoSpaceDN w:val="0"/>
        <w:adjustRightInd w:val="0"/>
        <w:spacing w:line="360" w:lineRule="auto"/>
        <w:ind w:firstLineChars="0"/>
        <w:rPr>
          <w:rFonts w:ascii="宋体" w:hAnsi="宋体"/>
          <w:bCs/>
          <w:szCs w:val="28"/>
        </w:rPr>
      </w:pPr>
      <w:r w:rsidRPr="00CE553A">
        <w:rPr>
          <w:rFonts w:ascii="宋体" w:hAnsi="宋体" w:hint="eastAsia"/>
          <w:bCs/>
          <w:szCs w:val="28"/>
        </w:rPr>
        <w:t>普通投资者</w:t>
      </w:r>
      <w:r w:rsidR="00E643E4" w:rsidRPr="00CE553A">
        <w:rPr>
          <w:rFonts w:ascii="宋体" w:hAnsi="宋体" w:hint="eastAsia"/>
          <w:bCs/>
          <w:szCs w:val="28"/>
        </w:rPr>
        <w:t>禁止</w:t>
      </w:r>
      <w:r w:rsidR="007F11FF" w:rsidRPr="00CE553A">
        <w:rPr>
          <w:rFonts w:ascii="宋体" w:hAnsi="宋体" w:hint="eastAsia"/>
          <w:bCs/>
          <w:szCs w:val="28"/>
        </w:rPr>
        <w:t>参与</w:t>
      </w:r>
      <w:r w:rsidR="00E036A6" w:rsidRPr="00CE553A">
        <w:rPr>
          <w:rFonts w:ascii="宋体" w:hAnsi="宋体" w:hint="eastAsia"/>
          <w:bCs/>
          <w:szCs w:val="28"/>
        </w:rPr>
        <w:t>风险等级</w:t>
      </w:r>
      <w:r w:rsidR="00536D72" w:rsidRPr="00CE553A">
        <w:rPr>
          <w:rFonts w:ascii="宋体" w:hAnsi="宋体" w:hint="eastAsia"/>
          <w:bCs/>
          <w:szCs w:val="28"/>
        </w:rPr>
        <w:t>高于</w:t>
      </w:r>
      <w:r w:rsidR="00D14CF8" w:rsidRPr="00CE553A">
        <w:rPr>
          <w:rFonts w:ascii="宋体" w:hAnsi="宋体" w:hint="eastAsia"/>
          <w:bCs/>
          <w:szCs w:val="28"/>
        </w:rPr>
        <w:t>其</w:t>
      </w:r>
      <w:r w:rsidR="00DA76D8" w:rsidRPr="00CE553A">
        <w:rPr>
          <w:rFonts w:ascii="宋体" w:hAnsi="宋体" w:hint="eastAsia"/>
          <w:bCs/>
          <w:szCs w:val="28"/>
        </w:rPr>
        <w:t>风险识别能力和风险承受能力</w:t>
      </w:r>
      <w:r w:rsidR="00ED0F4F" w:rsidRPr="00CE553A">
        <w:rPr>
          <w:rFonts w:ascii="宋体" w:hAnsi="宋体" w:hint="eastAsia"/>
          <w:bCs/>
          <w:szCs w:val="28"/>
        </w:rPr>
        <w:t>的</w:t>
      </w:r>
      <w:r w:rsidR="00DA76D8" w:rsidRPr="00CE553A">
        <w:rPr>
          <w:rFonts w:ascii="宋体" w:hAnsi="宋体" w:hint="eastAsia"/>
          <w:bCs/>
          <w:szCs w:val="28"/>
        </w:rPr>
        <w:t>资产</w:t>
      </w:r>
      <w:r w:rsidR="002B0A3C" w:rsidRPr="00CE553A">
        <w:rPr>
          <w:rFonts w:ascii="宋体" w:hAnsi="宋体" w:hint="eastAsia"/>
          <w:bCs/>
          <w:szCs w:val="28"/>
        </w:rPr>
        <w:t>管理计划</w:t>
      </w:r>
      <w:r w:rsidR="00B25513">
        <w:rPr>
          <w:rFonts w:ascii="宋体" w:hAnsi="宋体" w:hint="eastAsia"/>
          <w:bCs/>
          <w:szCs w:val="28"/>
        </w:rPr>
        <w:t>。</w:t>
      </w:r>
    </w:p>
    <w:p w14:paraId="6BB34FDF" w14:textId="74913880" w:rsidR="001F2538" w:rsidRPr="00090600" w:rsidRDefault="001F2538" w:rsidP="00090600">
      <w:pPr>
        <w:autoSpaceDE w:val="0"/>
        <w:autoSpaceDN w:val="0"/>
        <w:adjustRightInd w:val="0"/>
        <w:spacing w:line="360" w:lineRule="auto"/>
        <w:rPr>
          <w:rFonts w:ascii="宋体" w:hAnsi="宋体"/>
          <w:bCs/>
          <w:szCs w:val="28"/>
        </w:rPr>
      </w:pPr>
    </w:p>
    <w:p w14:paraId="4666C3DF" w14:textId="77777777" w:rsidR="00DD2CB3" w:rsidRDefault="00DD2CB3" w:rsidP="00D50FF3">
      <w:pPr>
        <w:autoSpaceDE w:val="0"/>
        <w:autoSpaceDN w:val="0"/>
        <w:adjustRightInd w:val="0"/>
        <w:spacing w:line="360" w:lineRule="auto"/>
        <w:rPr>
          <w:rFonts w:ascii="宋体" w:hAnsi="宋体"/>
          <w:bCs/>
          <w:szCs w:val="28"/>
        </w:rPr>
      </w:pPr>
    </w:p>
    <w:p w14:paraId="76DD2CF9" w14:textId="7A3F0EF5" w:rsidR="00EF12F1" w:rsidRPr="00EF12F1" w:rsidRDefault="00D50FF3" w:rsidP="00823755">
      <w:pPr>
        <w:widowControl/>
        <w:jc w:val="center"/>
        <w:rPr>
          <w:rFonts w:ascii="楷体_GB2312" w:eastAsia="楷体_GB2312" w:hAnsi="宋体"/>
          <w:b/>
          <w:sz w:val="28"/>
          <w:szCs w:val="30"/>
        </w:rPr>
      </w:pPr>
      <w:r>
        <w:rPr>
          <w:rFonts w:ascii="宋体" w:hAnsi="宋体"/>
          <w:bCs/>
          <w:szCs w:val="28"/>
        </w:rPr>
        <w:br w:type="page"/>
      </w:r>
      <w:r w:rsidR="00EC13A4">
        <w:rPr>
          <w:rFonts w:ascii="楷体_GB2312" w:eastAsia="楷体_GB2312" w:hAnsi="宋体" w:hint="eastAsia"/>
          <w:b/>
          <w:sz w:val="28"/>
          <w:szCs w:val="30"/>
        </w:rPr>
        <w:lastRenderedPageBreak/>
        <w:t>普通</w:t>
      </w:r>
      <w:r w:rsidR="006E4411">
        <w:rPr>
          <w:rFonts w:ascii="楷体_GB2312" w:eastAsia="楷体_GB2312" w:hAnsi="宋体" w:hint="eastAsia"/>
          <w:b/>
          <w:sz w:val="28"/>
          <w:szCs w:val="30"/>
        </w:rPr>
        <w:t>投资者</w:t>
      </w:r>
      <w:r w:rsidR="00EF12F1" w:rsidRPr="00EF12F1">
        <w:rPr>
          <w:rFonts w:ascii="楷体_GB2312" w:eastAsia="楷体_GB2312" w:hAnsi="宋体" w:hint="eastAsia"/>
          <w:b/>
          <w:sz w:val="28"/>
          <w:szCs w:val="30"/>
        </w:rPr>
        <w:t>风险承受能力评估</w:t>
      </w:r>
      <w:r w:rsidR="00F65494">
        <w:rPr>
          <w:rFonts w:ascii="楷体_GB2312" w:eastAsia="楷体_GB2312" w:hAnsi="宋体" w:hint="eastAsia"/>
          <w:b/>
          <w:sz w:val="28"/>
          <w:szCs w:val="30"/>
        </w:rPr>
        <w:t>结果</w:t>
      </w:r>
      <w:r w:rsidR="00EF12F1" w:rsidRPr="00EF12F1">
        <w:rPr>
          <w:rFonts w:ascii="楷体_GB2312" w:eastAsia="楷体_GB2312" w:hAnsi="宋体" w:hint="eastAsia"/>
          <w:b/>
          <w:sz w:val="28"/>
          <w:szCs w:val="30"/>
        </w:rPr>
        <w:t>确认书</w:t>
      </w:r>
    </w:p>
    <w:p w14:paraId="1E13391B" w14:textId="77777777" w:rsidR="00EF12F1" w:rsidRPr="00EF12F1" w:rsidRDefault="00EF12F1" w:rsidP="00EF12F1">
      <w:pPr>
        <w:spacing w:line="336" w:lineRule="auto"/>
        <w:ind w:leftChars="1" w:left="2" w:firstLineChars="200" w:firstLine="420"/>
        <w:rPr>
          <w:rFonts w:ascii="宋体" w:hAnsi="宋体"/>
          <w:bCs/>
          <w:szCs w:val="28"/>
        </w:rPr>
      </w:pPr>
    </w:p>
    <w:p w14:paraId="43E74CD8" w14:textId="602DBA66" w:rsidR="00EF12F1" w:rsidRPr="00EF12F1" w:rsidRDefault="00EF12F1" w:rsidP="00823755">
      <w:pPr>
        <w:spacing w:line="336" w:lineRule="auto"/>
        <w:ind w:leftChars="1" w:left="2" w:firstLineChars="200" w:firstLine="420"/>
        <w:rPr>
          <w:rFonts w:ascii="宋体" w:hAnsi="宋体"/>
          <w:bCs/>
          <w:szCs w:val="28"/>
        </w:rPr>
      </w:pPr>
      <w:r w:rsidRPr="00EF12F1">
        <w:rPr>
          <w:rFonts w:ascii="宋体" w:hAnsi="宋体" w:hint="eastAsia"/>
          <w:bCs/>
          <w:szCs w:val="28"/>
        </w:rPr>
        <w:t>本人所提供的信息均真实、准确、完整，所提供的信息发生变化的，本人将及时告知贵公司。未按照规定提供相关信息，或提供信息不真实、不准确、不完整的，将由本人依法承担相应法律责任。本人</w:t>
      </w:r>
      <w:r w:rsidRPr="00EF12F1">
        <w:rPr>
          <w:rFonts w:ascii="宋体" w:hAnsi="宋体"/>
          <w:bCs/>
          <w:szCs w:val="28"/>
        </w:rPr>
        <w:t>认可</w:t>
      </w:r>
      <w:r w:rsidRPr="00EF12F1">
        <w:rPr>
          <w:rFonts w:ascii="宋体" w:hAnsi="宋体" w:hint="eastAsia"/>
          <w:bCs/>
          <w:szCs w:val="28"/>
        </w:rPr>
        <w:t>上述</w:t>
      </w:r>
      <w:r w:rsidRPr="00EF12F1">
        <w:rPr>
          <w:rFonts w:ascii="宋体" w:hAnsi="宋体"/>
          <w:bCs/>
          <w:szCs w:val="28"/>
        </w:rPr>
        <w:t>内容</w:t>
      </w:r>
      <w:r w:rsidRPr="00EF12F1">
        <w:rPr>
          <w:rFonts w:ascii="宋体" w:hAnsi="宋体" w:hint="eastAsia"/>
          <w:bCs/>
          <w:szCs w:val="28"/>
        </w:rPr>
        <w:t>均为本人真实意思表达，</w:t>
      </w:r>
      <w:r w:rsidRPr="00EF12F1">
        <w:rPr>
          <w:rFonts w:ascii="宋体" w:hAnsi="宋体"/>
          <w:bCs/>
          <w:szCs w:val="28"/>
        </w:rPr>
        <w:t>认可</w:t>
      </w:r>
      <w:r w:rsidRPr="00EF12F1">
        <w:rPr>
          <w:rFonts w:ascii="宋体" w:hAnsi="宋体" w:hint="eastAsia"/>
          <w:bCs/>
          <w:szCs w:val="28"/>
        </w:rPr>
        <w:t>基金销售机构对本人风险承受能力及类型的评价过程与评价结果。</w:t>
      </w:r>
    </w:p>
    <w:p w14:paraId="1B7BD1C3" w14:textId="624002BD" w:rsidR="00EF12F1" w:rsidRPr="00EF12F1" w:rsidRDefault="00EF12F1" w:rsidP="00EF12F1">
      <w:pPr>
        <w:spacing w:line="336" w:lineRule="auto"/>
        <w:ind w:leftChars="1" w:left="2" w:firstLineChars="200" w:firstLine="420"/>
        <w:rPr>
          <w:rFonts w:ascii="宋体" w:hAnsi="宋体"/>
          <w:bCs/>
          <w:szCs w:val="28"/>
        </w:rPr>
      </w:pPr>
      <w:r w:rsidRPr="00EF12F1">
        <w:rPr>
          <w:rFonts w:ascii="宋体" w:hAnsi="宋体" w:hint="eastAsia"/>
          <w:bCs/>
          <w:szCs w:val="28"/>
        </w:rPr>
        <w:t>本人已如实填写《</w:t>
      </w:r>
      <w:r w:rsidR="00333CD7">
        <w:rPr>
          <w:rFonts w:ascii="宋体" w:hAnsi="宋体" w:hint="eastAsia"/>
          <w:bCs/>
          <w:szCs w:val="28"/>
        </w:rPr>
        <w:t>普通</w:t>
      </w:r>
      <w:r w:rsidR="006E4411">
        <w:rPr>
          <w:rFonts w:ascii="宋体" w:hAnsi="宋体" w:hint="eastAsia"/>
          <w:bCs/>
          <w:szCs w:val="28"/>
        </w:rPr>
        <w:t>投资者</w:t>
      </w:r>
      <w:r w:rsidRPr="00EF12F1">
        <w:rPr>
          <w:rFonts w:ascii="宋体" w:hAnsi="宋体" w:hint="eastAsia"/>
          <w:bCs/>
          <w:szCs w:val="28"/>
        </w:rPr>
        <w:t>风险</w:t>
      </w:r>
      <w:r w:rsidR="007347A7">
        <w:rPr>
          <w:rFonts w:ascii="宋体" w:hAnsi="宋体" w:hint="eastAsia"/>
          <w:bCs/>
          <w:szCs w:val="28"/>
        </w:rPr>
        <w:t>测评</w:t>
      </w:r>
      <w:r w:rsidRPr="00EF12F1">
        <w:rPr>
          <w:rFonts w:ascii="宋体" w:hAnsi="宋体" w:hint="eastAsia"/>
          <w:bCs/>
          <w:szCs w:val="28"/>
        </w:rPr>
        <w:t>问卷》，并</w:t>
      </w:r>
      <w:r w:rsidRPr="00EF12F1">
        <w:rPr>
          <w:rFonts w:ascii="宋体" w:hAnsi="宋体"/>
          <w:bCs/>
          <w:szCs w:val="28"/>
        </w:rPr>
        <w:t>认真</w:t>
      </w:r>
      <w:r w:rsidRPr="00EF12F1">
        <w:rPr>
          <w:rFonts w:ascii="宋体" w:hAnsi="宋体"/>
          <w:szCs w:val="21"/>
        </w:rPr>
        <w:t>阅读了基金合同、招募说明书（更新）</w:t>
      </w:r>
      <w:r w:rsidR="00CE151B" w:rsidRPr="00EF12F1">
        <w:rPr>
          <w:rFonts w:ascii="宋体" w:hAnsi="宋体" w:hint="eastAsia"/>
          <w:bCs/>
          <w:szCs w:val="28"/>
        </w:rPr>
        <w:t>及《资产管理合同》</w:t>
      </w:r>
      <w:r w:rsidRPr="00EF12F1">
        <w:rPr>
          <w:rFonts w:ascii="宋体" w:hAnsi="宋体"/>
          <w:szCs w:val="21"/>
        </w:rPr>
        <w:t>等法律文件，全面、详尽</w:t>
      </w:r>
      <w:r w:rsidRPr="00EF12F1">
        <w:rPr>
          <w:rFonts w:ascii="宋体" w:hAnsi="宋体" w:hint="eastAsia"/>
          <w:bCs/>
          <w:szCs w:val="28"/>
        </w:rPr>
        <w:t>了解了自己</w:t>
      </w:r>
      <w:r w:rsidR="001F69E8">
        <w:rPr>
          <w:rFonts w:ascii="宋体" w:hAnsi="宋体" w:hint="eastAsia"/>
          <w:bCs/>
          <w:szCs w:val="28"/>
        </w:rPr>
        <w:t>所属</w:t>
      </w:r>
      <w:r w:rsidRPr="00EF12F1">
        <w:rPr>
          <w:rFonts w:ascii="宋体" w:hAnsi="宋体" w:hint="eastAsia"/>
          <w:bCs/>
          <w:szCs w:val="28"/>
        </w:rPr>
        <w:t>的</w:t>
      </w:r>
      <w:r w:rsidR="001F69E8">
        <w:rPr>
          <w:rFonts w:ascii="宋体" w:hAnsi="宋体" w:hint="eastAsia"/>
          <w:bCs/>
          <w:szCs w:val="28"/>
        </w:rPr>
        <w:t>投资者</w:t>
      </w:r>
      <w:r w:rsidR="001F69E8">
        <w:rPr>
          <w:rFonts w:ascii="宋体" w:hAnsi="宋体"/>
          <w:bCs/>
          <w:szCs w:val="28"/>
        </w:rPr>
        <w:t>类型为普通投资者、</w:t>
      </w:r>
      <w:r w:rsidR="0016782C">
        <w:rPr>
          <w:rFonts w:ascii="宋体" w:hAnsi="宋体" w:hint="eastAsia"/>
          <w:bCs/>
          <w:szCs w:val="28"/>
        </w:rPr>
        <w:t>了解</w:t>
      </w:r>
      <w:r w:rsidR="0016782C">
        <w:rPr>
          <w:rFonts w:ascii="宋体" w:hAnsi="宋体"/>
          <w:bCs/>
          <w:szCs w:val="28"/>
        </w:rPr>
        <w:t>了自身的</w:t>
      </w:r>
      <w:r w:rsidRPr="00EF12F1">
        <w:rPr>
          <w:rFonts w:ascii="宋体" w:hAnsi="宋体" w:hint="eastAsia"/>
          <w:bCs/>
          <w:szCs w:val="28"/>
        </w:rPr>
        <w:t>风险承受</w:t>
      </w:r>
      <w:r w:rsidRPr="00EF12F1">
        <w:rPr>
          <w:rFonts w:ascii="宋体" w:hAnsi="宋体"/>
          <w:bCs/>
          <w:szCs w:val="28"/>
        </w:rPr>
        <w:t>能力</w:t>
      </w:r>
      <w:r w:rsidR="00DE6D9F">
        <w:rPr>
          <w:rFonts w:ascii="宋体" w:hAnsi="宋体" w:hint="eastAsia"/>
          <w:bCs/>
          <w:szCs w:val="28"/>
        </w:rPr>
        <w:t>为_</w:t>
      </w:r>
      <w:r w:rsidR="00DE6D9F">
        <w:rPr>
          <w:rFonts w:ascii="宋体" w:hAnsi="宋体"/>
          <w:bCs/>
          <w:szCs w:val="28"/>
        </w:rPr>
        <w:t>_____,</w:t>
      </w:r>
      <w:r w:rsidRPr="00EF12F1">
        <w:rPr>
          <w:rFonts w:ascii="宋体" w:hAnsi="宋体" w:hint="eastAsia"/>
          <w:bCs/>
          <w:szCs w:val="28"/>
        </w:rPr>
        <w:t>以及适合购买的</w:t>
      </w:r>
      <w:r w:rsidR="009156FB">
        <w:rPr>
          <w:rFonts w:ascii="宋体" w:hAnsi="宋体" w:hint="eastAsia"/>
        </w:rPr>
        <w:t>基金</w:t>
      </w:r>
      <w:r w:rsidR="009156FB" w:rsidRPr="00EF12F1">
        <w:rPr>
          <w:rFonts w:ascii="宋体" w:hAnsi="宋体" w:hint="eastAsia"/>
          <w:bCs/>
          <w:szCs w:val="28"/>
        </w:rPr>
        <w:t>/资产管理计划</w:t>
      </w:r>
      <w:r w:rsidRPr="00EF12F1">
        <w:rPr>
          <w:rFonts w:ascii="宋体" w:hAnsi="宋体" w:hint="eastAsia"/>
          <w:bCs/>
          <w:szCs w:val="28"/>
        </w:rPr>
        <w:t>类型</w:t>
      </w:r>
      <w:r w:rsidR="00DE6D9F">
        <w:rPr>
          <w:rFonts w:ascii="宋体" w:hAnsi="宋体" w:hint="eastAsia"/>
          <w:bCs/>
          <w:szCs w:val="28"/>
        </w:rPr>
        <w:t>为_</w:t>
      </w:r>
      <w:r w:rsidR="00DE6D9F">
        <w:rPr>
          <w:rFonts w:ascii="宋体" w:hAnsi="宋体"/>
          <w:bCs/>
          <w:szCs w:val="28"/>
        </w:rPr>
        <w:t>______</w:t>
      </w:r>
      <w:r w:rsidRPr="00EF12F1">
        <w:rPr>
          <w:rFonts w:ascii="宋体" w:hAnsi="宋体" w:hint="eastAsia"/>
          <w:bCs/>
          <w:szCs w:val="28"/>
        </w:rPr>
        <w:t>。</w:t>
      </w:r>
    </w:p>
    <w:p w14:paraId="782AF0C4" w14:textId="77777777" w:rsidR="00EF12F1" w:rsidRPr="00EF12F1" w:rsidRDefault="00EF12F1" w:rsidP="00EF12F1">
      <w:pPr>
        <w:spacing w:line="336" w:lineRule="auto"/>
        <w:rPr>
          <w:rFonts w:ascii="宋体" w:hAnsi="宋体"/>
          <w:bCs/>
          <w:szCs w:val="28"/>
        </w:rPr>
      </w:pPr>
    </w:p>
    <w:p w14:paraId="2263819F" w14:textId="4CB60059" w:rsidR="00EF12F1" w:rsidRPr="00EF12F1" w:rsidRDefault="00676FE4" w:rsidP="00EF12F1">
      <w:pPr>
        <w:spacing w:line="336" w:lineRule="auto"/>
        <w:rPr>
          <w:rFonts w:ascii="宋体" w:hAnsi="宋体"/>
          <w:bCs/>
          <w:szCs w:val="28"/>
        </w:rPr>
      </w:pPr>
      <w:r>
        <w:rPr>
          <w:rFonts w:ascii="宋体" w:hAnsi="宋体" w:hint="eastAsia"/>
          <w:b/>
          <w:bCs/>
          <w:szCs w:val="28"/>
        </w:rPr>
        <w:t>【</w:t>
      </w:r>
      <w:r w:rsidR="00EF12F1" w:rsidRPr="00823755">
        <w:rPr>
          <w:rFonts w:ascii="宋体" w:hAnsi="宋体" w:hint="eastAsia"/>
          <w:b/>
          <w:bCs/>
          <w:szCs w:val="28"/>
        </w:rPr>
        <w:t>关于个人资料搜集利用的同意条款</w:t>
      </w:r>
      <w:r>
        <w:rPr>
          <w:rFonts w:ascii="宋体" w:hAnsi="宋体" w:hint="eastAsia"/>
          <w:b/>
          <w:bCs/>
          <w:szCs w:val="28"/>
        </w:rPr>
        <w:t>】</w:t>
      </w:r>
    </w:p>
    <w:p w14:paraId="5E707253" w14:textId="2FA778A4" w:rsidR="00EF12F1" w:rsidRPr="00EF12F1" w:rsidRDefault="00EF12F1" w:rsidP="00EF12F1">
      <w:pPr>
        <w:spacing w:line="336" w:lineRule="auto"/>
        <w:ind w:leftChars="1" w:left="2" w:firstLineChars="200" w:firstLine="420"/>
        <w:rPr>
          <w:rFonts w:ascii="宋体" w:hAnsi="宋体"/>
          <w:bCs/>
          <w:szCs w:val="28"/>
        </w:rPr>
      </w:pPr>
      <w:r w:rsidRPr="00823755">
        <w:rPr>
          <w:rFonts w:ascii="宋体" w:hAnsi="宋体" w:hint="eastAsia"/>
          <w:bCs/>
          <w:szCs w:val="28"/>
        </w:rPr>
        <w:t>本人同意：贵公司可依法</w:t>
      </w:r>
      <w:proofErr w:type="gramStart"/>
      <w:r w:rsidRPr="00823755">
        <w:rPr>
          <w:rFonts w:ascii="宋体" w:hAnsi="宋体" w:hint="eastAsia"/>
          <w:bCs/>
          <w:szCs w:val="28"/>
        </w:rPr>
        <w:t>律</w:t>
      </w:r>
      <w:r w:rsidR="00D00207" w:rsidRPr="00823755">
        <w:rPr>
          <w:rFonts w:ascii="宋体" w:hAnsi="宋体" w:hint="eastAsia"/>
          <w:bCs/>
          <w:szCs w:val="28"/>
        </w:rPr>
        <w:t>法规</w:t>
      </w:r>
      <w:proofErr w:type="gramEnd"/>
      <w:r w:rsidRPr="00823755">
        <w:rPr>
          <w:rFonts w:ascii="宋体" w:hAnsi="宋体" w:hint="eastAsia"/>
          <w:bCs/>
          <w:szCs w:val="28"/>
        </w:rPr>
        <w:t>的规定搜集、电脑处理及利用本人之相关材料，并</w:t>
      </w:r>
      <w:r w:rsidR="002D1908" w:rsidRPr="00823755">
        <w:rPr>
          <w:rFonts w:ascii="宋体" w:hAnsi="宋体" w:hint="eastAsia"/>
          <w:bCs/>
          <w:szCs w:val="28"/>
        </w:rPr>
        <w:t>认可</w:t>
      </w:r>
      <w:r w:rsidRPr="00823755">
        <w:rPr>
          <w:rFonts w:ascii="宋体" w:hAnsi="宋体" w:hint="eastAsia"/>
          <w:bCs/>
          <w:szCs w:val="28"/>
        </w:rPr>
        <w:t>贵公司给予客户服务、管理、稽核、风险控制或其他为本人利益为目的，或依法令或应</w:t>
      </w:r>
      <w:r w:rsidR="0052170B" w:rsidRPr="00823755">
        <w:rPr>
          <w:rFonts w:ascii="宋体" w:hAnsi="宋体" w:hint="eastAsia"/>
          <w:bCs/>
          <w:szCs w:val="28"/>
        </w:rPr>
        <w:t>监管</w:t>
      </w:r>
      <w:r w:rsidR="0052170B" w:rsidRPr="00823755">
        <w:rPr>
          <w:rFonts w:ascii="宋体" w:hAnsi="宋体"/>
          <w:bCs/>
          <w:szCs w:val="28"/>
        </w:rPr>
        <w:t>机构</w:t>
      </w:r>
      <w:r w:rsidRPr="00823755">
        <w:rPr>
          <w:rFonts w:ascii="宋体" w:hAnsi="宋体" w:hint="eastAsia"/>
          <w:bCs/>
          <w:szCs w:val="28"/>
        </w:rPr>
        <w:t>或</w:t>
      </w:r>
      <w:r w:rsidR="00927A00" w:rsidRPr="00823755">
        <w:rPr>
          <w:rFonts w:ascii="宋体" w:hAnsi="宋体" w:hint="eastAsia"/>
          <w:bCs/>
          <w:szCs w:val="28"/>
        </w:rPr>
        <w:t>司法</w:t>
      </w:r>
      <w:r w:rsidR="00927A00" w:rsidRPr="00823755">
        <w:rPr>
          <w:rFonts w:ascii="宋体" w:hAnsi="宋体"/>
          <w:bCs/>
          <w:szCs w:val="28"/>
        </w:rPr>
        <w:t>机关</w:t>
      </w:r>
      <w:r w:rsidRPr="00823755">
        <w:rPr>
          <w:rFonts w:ascii="宋体" w:hAnsi="宋体" w:hint="eastAsia"/>
          <w:bCs/>
          <w:szCs w:val="28"/>
        </w:rPr>
        <w:t>的要求，将本人的相关资料在必要范围内提供给集团成员公司、受</w:t>
      </w:r>
      <w:r w:rsidR="00ED1D5D">
        <w:rPr>
          <w:rFonts w:ascii="宋体" w:hAnsi="宋体" w:hint="eastAsia"/>
          <w:bCs/>
          <w:szCs w:val="28"/>
        </w:rPr>
        <w:t>贵</w:t>
      </w:r>
      <w:r w:rsidR="00ED1D5D" w:rsidRPr="00823755">
        <w:rPr>
          <w:rFonts w:ascii="宋体" w:hAnsi="宋体" w:hint="eastAsia"/>
          <w:bCs/>
          <w:szCs w:val="28"/>
        </w:rPr>
        <w:t>公司</w:t>
      </w:r>
      <w:r w:rsidRPr="00823755">
        <w:rPr>
          <w:rFonts w:ascii="宋体" w:hAnsi="宋体" w:hint="eastAsia"/>
          <w:bCs/>
          <w:szCs w:val="28"/>
        </w:rPr>
        <w:t>委托办理相关业务的公司，及上述公司的</w:t>
      </w:r>
      <w:r w:rsidR="00303338" w:rsidRPr="00823755">
        <w:rPr>
          <w:rFonts w:ascii="宋体" w:hAnsi="宋体" w:hint="eastAsia"/>
          <w:bCs/>
          <w:szCs w:val="28"/>
        </w:rPr>
        <w:t>监管</w:t>
      </w:r>
      <w:r w:rsidR="00303338" w:rsidRPr="00823755">
        <w:rPr>
          <w:rFonts w:ascii="宋体" w:hAnsi="宋体"/>
          <w:bCs/>
          <w:szCs w:val="28"/>
        </w:rPr>
        <w:t>机构</w:t>
      </w:r>
      <w:r w:rsidR="00303338" w:rsidRPr="00823755">
        <w:rPr>
          <w:rFonts w:ascii="宋体" w:hAnsi="宋体" w:hint="eastAsia"/>
          <w:bCs/>
          <w:szCs w:val="28"/>
        </w:rPr>
        <w:t>或司法</w:t>
      </w:r>
      <w:r w:rsidR="00303338" w:rsidRPr="00823755">
        <w:rPr>
          <w:rFonts w:ascii="宋体" w:hAnsi="宋体"/>
          <w:bCs/>
          <w:szCs w:val="28"/>
        </w:rPr>
        <w:t>机关</w:t>
      </w:r>
      <w:r w:rsidRPr="00823755">
        <w:rPr>
          <w:rFonts w:ascii="宋体" w:hAnsi="宋体"/>
          <w:bCs/>
          <w:szCs w:val="28"/>
        </w:rPr>
        <w:t>等</w:t>
      </w:r>
      <w:r w:rsidR="00E91C1B" w:rsidRPr="00823755">
        <w:rPr>
          <w:rFonts w:ascii="宋体" w:hAnsi="宋体" w:hint="eastAsia"/>
          <w:bCs/>
          <w:szCs w:val="28"/>
        </w:rPr>
        <w:t>第三方</w:t>
      </w:r>
      <w:r w:rsidRPr="00823755">
        <w:rPr>
          <w:rFonts w:ascii="宋体" w:hAnsi="宋体" w:hint="eastAsia"/>
          <w:bCs/>
          <w:szCs w:val="28"/>
        </w:rPr>
        <w:t>。</w:t>
      </w:r>
      <w:r w:rsidR="008D0D2A" w:rsidRPr="00840F5A">
        <w:rPr>
          <w:rFonts w:ascii="宋体" w:hAnsi="宋体" w:hint="eastAsia"/>
          <w:bCs/>
          <w:szCs w:val="28"/>
        </w:rPr>
        <w:t>本“同意条款”自本确认书签署时生效，具有独立法律效力，不受</w:t>
      </w:r>
      <w:r w:rsidR="00B24C47" w:rsidRPr="007B5D62">
        <w:rPr>
          <w:rFonts w:ascii="宋体" w:hAnsi="宋体" w:hint="eastAsia"/>
        </w:rPr>
        <w:t>基金</w:t>
      </w:r>
      <w:r w:rsidR="00B24C47" w:rsidRPr="007B5D62">
        <w:rPr>
          <w:rFonts w:ascii="宋体" w:hAnsi="宋体" w:hint="eastAsia"/>
          <w:bCs/>
          <w:szCs w:val="28"/>
        </w:rPr>
        <w:t>/资产管理计划</w:t>
      </w:r>
      <w:r w:rsidR="008D0D2A" w:rsidRPr="00D16210">
        <w:rPr>
          <w:rFonts w:ascii="宋体" w:hAnsi="宋体" w:hint="eastAsia"/>
          <w:bCs/>
          <w:szCs w:val="28"/>
        </w:rPr>
        <w:t>合同成立与否及效力状态变化的影响。</w:t>
      </w:r>
    </w:p>
    <w:p w14:paraId="2EA8D8DF" w14:textId="77777777" w:rsidR="00EF12F1" w:rsidRPr="00EF12F1" w:rsidRDefault="00EF12F1" w:rsidP="00823755">
      <w:pPr>
        <w:spacing w:line="336" w:lineRule="auto"/>
        <w:rPr>
          <w:rFonts w:ascii="宋体" w:hAnsi="宋体"/>
          <w:bCs/>
          <w:szCs w:val="28"/>
        </w:rPr>
      </w:pPr>
    </w:p>
    <w:p w14:paraId="1E94AFE4" w14:textId="77777777" w:rsidR="00EF12F1" w:rsidRPr="00EF12F1" w:rsidRDefault="00EF12F1" w:rsidP="00EF12F1">
      <w:pPr>
        <w:spacing w:line="336" w:lineRule="auto"/>
        <w:ind w:right="945"/>
        <w:rPr>
          <w:rFonts w:ascii="宋体" w:hAnsi="宋体"/>
          <w:bCs/>
          <w:szCs w:val="28"/>
          <w:u w:val="single"/>
        </w:rPr>
      </w:pPr>
      <w:r w:rsidRPr="00EF12F1">
        <w:rPr>
          <w:rFonts w:ascii="宋体" w:hAnsi="宋体" w:hint="eastAsia"/>
          <w:bCs/>
          <w:szCs w:val="28"/>
        </w:rPr>
        <w:t>客户本人签字确认：</w:t>
      </w:r>
      <w:r w:rsidRPr="00EF12F1">
        <w:rPr>
          <w:rFonts w:ascii="宋体" w:hAnsi="Times New Roman" w:cs="宋体"/>
          <w:szCs w:val="21"/>
          <w:lang w:val="zh-CN"/>
        </w:rPr>
        <w:t>______________________________</w:t>
      </w:r>
    </w:p>
    <w:p w14:paraId="492C7F3E" w14:textId="77777777" w:rsidR="00EF12F1" w:rsidRPr="00EF12F1" w:rsidRDefault="00EF12F1" w:rsidP="00EF12F1">
      <w:pPr>
        <w:autoSpaceDE w:val="0"/>
        <w:autoSpaceDN w:val="0"/>
        <w:adjustRightInd w:val="0"/>
        <w:spacing w:line="384" w:lineRule="auto"/>
        <w:rPr>
          <w:rFonts w:ascii="宋体" w:hAnsi="Times New Roman" w:cs="宋体"/>
          <w:szCs w:val="21"/>
        </w:rPr>
      </w:pPr>
      <w:r w:rsidRPr="00EF12F1">
        <w:rPr>
          <w:rFonts w:ascii="宋体" w:hAnsi="Times New Roman" w:cs="宋体" w:hint="eastAsia"/>
          <w:szCs w:val="21"/>
          <w:lang w:val="zh-CN"/>
        </w:rPr>
        <w:t>日期</w:t>
      </w:r>
      <w:r w:rsidRPr="00EF12F1">
        <w:rPr>
          <w:rFonts w:ascii="宋体" w:hAnsi="Times New Roman" w:cs="宋体" w:hint="eastAsia"/>
          <w:szCs w:val="21"/>
        </w:rPr>
        <w:t>：</w:t>
      </w:r>
      <w:r w:rsidRPr="00EF12F1">
        <w:rPr>
          <w:rFonts w:ascii="宋体" w:hAnsi="Times New Roman" w:cs="宋体" w:hint="eastAsia"/>
          <w:szCs w:val="21"/>
          <w:u w:val="single"/>
          <w:lang w:val="zh-CN"/>
        </w:rPr>
        <w:t xml:space="preserve">　</w:t>
      </w:r>
      <w:r w:rsidRPr="00EF12F1">
        <w:rPr>
          <w:rFonts w:ascii="宋体" w:hAnsi="Times New Roman" w:cs="宋体" w:hint="eastAsia"/>
          <w:szCs w:val="21"/>
          <w:u w:val="single"/>
        </w:rPr>
        <w:t xml:space="preserve">   </w:t>
      </w:r>
      <w:r w:rsidRPr="00EF12F1">
        <w:rPr>
          <w:rFonts w:ascii="宋体" w:hAnsi="Times New Roman" w:cs="宋体" w:hint="eastAsia"/>
          <w:szCs w:val="21"/>
          <w:u w:val="single"/>
          <w:lang w:val="zh-CN"/>
        </w:rPr>
        <w:t xml:space="preserve">　</w:t>
      </w:r>
      <w:r w:rsidRPr="00EF12F1">
        <w:rPr>
          <w:rFonts w:ascii="宋体" w:hAnsi="Times New Roman" w:cs="宋体"/>
          <w:szCs w:val="21"/>
          <w:u w:val="single"/>
        </w:rPr>
        <w:t xml:space="preserve"> </w:t>
      </w:r>
      <w:r w:rsidRPr="00EF12F1">
        <w:rPr>
          <w:rFonts w:ascii="宋体" w:hAnsi="Times New Roman" w:cs="宋体" w:hint="eastAsia"/>
          <w:szCs w:val="21"/>
          <w:lang w:val="zh-CN"/>
        </w:rPr>
        <w:t>年</w:t>
      </w:r>
      <w:r w:rsidRPr="00EF12F1">
        <w:rPr>
          <w:rFonts w:ascii="宋体" w:hAnsi="Times New Roman" w:cs="宋体" w:hint="eastAsia"/>
          <w:szCs w:val="21"/>
          <w:u w:val="single"/>
        </w:rPr>
        <w:t xml:space="preserve">   </w:t>
      </w:r>
      <w:r w:rsidRPr="00EF12F1">
        <w:rPr>
          <w:rFonts w:ascii="宋体" w:hAnsi="Times New Roman" w:cs="宋体" w:hint="eastAsia"/>
          <w:szCs w:val="21"/>
          <w:u w:val="single"/>
          <w:lang w:val="zh-CN"/>
        </w:rPr>
        <w:t xml:space="preserve">　　</w:t>
      </w:r>
      <w:r w:rsidRPr="00EF12F1">
        <w:rPr>
          <w:rFonts w:ascii="宋体" w:hAnsi="Times New Roman" w:cs="宋体" w:hint="eastAsia"/>
          <w:szCs w:val="21"/>
          <w:lang w:val="zh-CN"/>
        </w:rPr>
        <w:t>月</w:t>
      </w:r>
      <w:r w:rsidRPr="00EF12F1">
        <w:rPr>
          <w:rFonts w:ascii="宋体" w:hAnsi="Times New Roman" w:cs="宋体" w:hint="eastAsia"/>
          <w:szCs w:val="21"/>
          <w:u w:val="single"/>
          <w:lang w:val="zh-CN"/>
        </w:rPr>
        <w:t xml:space="preserve">　</w:t>
      </w:r>
      <w:r w:rsidRPr="00EF12F1">
        <w:rPr>
          <w:rFonts w:ascii="宋体" w:hAnsi="Times New Roman" w:cs="宋体" w:hint="eastAsia"/>
          <w:szCs w:val="21"/>
          <w:u w:val="single"/>
        </w:rPr>
        <w:t xml:space="preserve">    </w:t>
      </w:r>
      <w:r w:rsidRPr="00EF12F1">
        <w:rPr>
          <w:rFonts w:ascii="宋体" w:hAnsi="Times New Roman" w:cs="宋体" w:hint="eastAsia"/>
          <w:szCs w:val="21"/>
          <w:u w:val="single"/>
          <w:lang w:val="zh-CN"/>
        </w:rPr>
        <w:t xml:space="preserve">　</w:t>
      </w:r>
      <w:r w:rsidRPr="00EF12F1">
        <w:rPr>
          <w:rFonts w:ascii="宋体" w:hAnsi="Times New Roman" w:cs="宋体" w:hint="eastAsia"/>
          <w:szCs w:val="21"/>
          <w:lang w:val="zh-CN"/>
        </w:rPr>
        <w:t>日</w:t>
      </w:r>
    </w:p>
    <w:p w14:paraId="4B1A36F4" w14:textId="77777777" w:rsidR="00EF12F1" w:rsidRPr="00EF12F1" w:rsidRDefault="00EF12F1" w:rsidP="00EF12F1">
      <w:pPr>
        <w:spacing w:line="336" w:lineRule="auto"/>
        <w:rPr>
          <w:rFonts w:ascii="楷体_GB2312" w:eastAsia="楷体_GB2312" w:hAnsi="宋体"/>
          <w:b/>
          <w:sz w:val="28"/>
          <w:szCs w:val="30"/>
        </w:rPr>
      </w:pPr>
    </w:p>
    <w:p w14:paraId="47BB08C7" w14:textId="77777777" w:rsidR="00EF12F1" w:rsidRPr="00EF12F1" w:rsidRDefault="00EF12F1" w:rsidP="00EF12F1">
      <w:pPr>
        <w:spacing w:line="336" w:lineRule="auto"/>
        <w:rPr>
          <w:rFonts w:ascii="楷体_GB2312" w:eastAsia="楷体_GB2312" w:hAnsi="宋体"/>
          <w:b/>
          <w:sz w:val="28"/>
          <w:szCs w:val="30"/>
        </w:rPr>
      </w:pPr>
      <w:r w:rsidRPr="00EF12F1">
        <w:rPr>
          <w:rFonts w:ascii="楷体_GB2312" w:eastAsia="楷体_GB2312" w:hAnsi="宋体" w:hint="eastAsia"/>
          <w:b/>
          <w:sz w:val="28"/>
          <w:szCs w:val="30"/>
        </w:rPr>
        <w:t>风险提示：</w:t>
      </w:r>
    </w:p>
    <w:p w14:paraId="1404A027" w14:textId="158CF203" w:rsidR="00CE2D3A" w:rsidRPr="00EF12F1" w:rsidRDefault="00AE5C7A" w:rsidP="00EF12F1">
      <w:pPr>
        <w:spacing w:line="336" w:lineRule="auto"/>
        <w:ind w:firstLineChars="200" w:firstLine="420"/>
        <w:rPr>
          <w:rFonts w:ascii="宋体" w:hAnsi="宋体"/>
          <w:bCs/>
          <w:szCs w:val="28"/>
        </w:rPr>
      </w:pPr>
      <w:r>
        <w:rPr>
          <w:rFonts w:ascii="宋体" w:hAnsi="宋体" w:hint="eastAsia"/>
          <w:bCs/>
          <w:szCs w:val="28"/>
        </w:rPr>
        <w:t>普通</w:t>
      </w:r>
      <w:r w:rsidR="006E4411">
        <w:rPr>
          <w:rFonts w:ascii="宋体" w:hAnsi="宋体" w:hint="eastAsia"/>
          <w:bCs/>
          <w:szCs w:val="28"/>
        </w:rPr>
        <w:t>投资者</w:t>
      </w:r>
      <w:r w:rsidR="00EF12F1" w:rsidRPr="00EF12F1">
        <w:rPr>
          <w:rFonts w:ascii="宋体" w:hAnsi="宋体" w:hint="eastAsia"/>
          <w:bCs/>
          <w:szCs w:val="28"/>
        </w:rPr>
        <w:t>应当认真阅读《基金合同》、《招募说明书》</w:t>
      </w:r>
      <w:r w:rsidR="00EF12F1" w:rsidRPr="00EF12F1">
        <w:rPr>
          <w:rFonts w:ascii="宋体" w:hAnsi="宋体"/>
          <w:bCs/>
          <w:szCs w:val="28"/>
        </w:rPr>
        <w:t>（及其更新）</w:t>
      </w:r>
      <w:r w:rsidR="00EF12F1" w:rsidRPr="00EF12F1">
        <w:rPr>
          <w:rFonts w:ascii="宋体" w:hAnsi="宋体" w:hint="eastAsia"/>
          <w:bCs/>
          <w:szCs w:val="28"/>
        </w:rPr>
        <w:t>及《资产管理合同》等法律文件，了解基金/资产管理计划的风险收益特征，并根据自身的投资目的、投资期限、投资经验、资产状况</w:t>
      </w:r>
      <w:proofErr w:type="gramStart"/>
      <w:r w:rsidR="00EF12F1" w:rsidRPr="00EF12F1">
        <w:rPr>
          <w:rFonts w:ascii="宋体" w:hAnsi="宋体" w:hint="eastAsia"/>
          <w:bCs/>
          <w:szCs w:val="28"/>
        </w:rPr>
        <w:t>等判断</w:t>
      </w:r>
      <w:proofErr w:type="gramEnd"/>
      <w:r w:rsidR="00EF12F1" w:rsidRPr="00EF12F1">
        <w:rPr>
          <w:rFonts w:ascii="宋体" w:hAnsi="宋体" w:hint="eastAsia"/>
          <w:bCs/>
          <w:szCs w:val="28"/>
        </w:rPr>
        <w:t>基金/资产管理计划是否和</w:t>
      </w:r>
      <w:r w:rsidR="006E4411">
        <w:rPr>
          <w:rFonts w:ascii="宋体" w:hAnsi="宋体" w:hint="eastAsia"/>
          <w:bCs/>
          <w:szCs w:val="28"/>
        </w:rPr>
        <w:t>投资者</w:t>
      </w:r>
      <w:r w:rsidR="00EF12F1" w:rsidRPr="00EF12F1">
        <w:rPr>
          <w:rFonts w:ascii="宋体" w:hAnsi="宋体" w:hint="eastAsia"/>
          <w:bCs/>
          <w:szCs w:val="28"/>
        </w:rPr>
        <w:t>的风险承受能力相适应。</w:t>
      </w:r>
    </w:p>
    <w:p w14:paraId="14179AFC" w14:textId="2BAC5C97" w:rsidR="001B7632" w:rsidRDefault="00EF12F1" w:rsidP="00D710E1">
      <w:pPr>
        <w:spacing w:line="336" w:lineRule="auto"/>
        <w:ind w:firstLineChars="200" w:firstLine="420"/>
        <w:rPr>
          <w:rFonts w:ascii="宋体" w:hAnsi="宋体"/>
          <w:bCs/>
          <w:szCs w:val="28"/>
        </w:rPr>
      </w:pPr>
      <w:r w:rsidRPr="00EF12F1">
        <w:rPr>
          <w:rFonts w:ascii="宋体" w:hAnsi="宋体" w:hint="eastAsia"/>
          <w:bCs/>
          <w:szCs w:val="28"/>
        </w:rPr>
        <w:t>本问卷适用于融通基金管理有限公司发行的全部产品，仅用于对</w:t>
      </w:r>
      <w:r w:rsidR="003B1FE5">
        <w:rPr>
          <w:rFonts w:ascii="宋体" w:hAnsi="宋体" w:hint="eastAsia"/>
          <w:bCs/>
          <w:szCs w:val="28"/>
        </w:rPr>
        <w:t>普通</w:t>
      </w:r>
      <w:r w:rsidR="006E4411">
        <w:rPr>
          <w:rFonts w:ascii="宋体" w:hAnsi="宋体" w:hint="eastAsia"/>
          <w:bCs/>
          <w:szCs w:val="28"/>
        </w:rPr>
        <w:t>投资者</w:t>
      </w:r>
      <w:r w:rsidRPr="00EF12F1">
        <w:rPr>
          <w:rFonts w:ascii="宋体" w:hAnsi="宋体" w:hint="eastAsia"/>
          <w:bCs/>
          <w:szCs w:val="28"/>
        </w:rPr>
        <w:t>的风险承受能力进行调查和评价，不构成对</w:t>
      </w:r>
      <w:r w:rsidR="006E4411">
        <w:rPr>
          <w:rFonts w:ascii="宋体" w:hAnsi="宋体" w:hint="eastAsia"/>
          <w:bCs/>
          <w:szCs w:val="28"/>
        </w:rPr>
        <w:t>投资者</w:t>
      </w:r>
      <w:r w:rsidRPr="00EF12F1">
        <w:rPr>
          <w:rFonts w:ascii="宋体" w:hAnsi="宋体" w:hint="eastAsia"/>
          <w:bCs/>
          <w:szCs w:val="28"/>
        </w:rPr>
        <w:t>的任何投资建议，也不构成对</w:t>
      </w:r>
      <w:r w:rsidR="006E4411">
        <w:rPr>
          <w:rFonts w:ascii="宋体" w:hAnsi="宋体" w:hint="eastAsia"/>
          <w:bCs/>
          <w:szCs w:val="28"/>
        </w:rPr>
        <w:t>投资者</w:t>
      </w:r>
      <w:r w:rsidRPr="00EF12F1">
        <w:rPr>
          <w:rFonts w:ascii="宋体" w:hAnsi="宋体" w:hint="eastAsia"/>
          <w:bCs/>
          <w:szCs w:val="28"/>
        </w:rPr>
        <w:t>所购买基金/资产管理计划的业绩表现的保证。</w:t>
      </w:r>
      <w:r w:rsidR="004062CD">
        <w:rPr>
          <w:rFonts w:ascii="宋体" w:hAnsi="宋体" w:hint="eastAsia"/>
          <w:bCs/>
          <w:szCs w:val="28"/>
        </w:rPr>
        <w:t>本公司</w:t>
      </w:r>
      <w:r w:rsidRPr="00EF12F1">
        <w:rPr>
          <w:rFonts w:ascii="宋体" w:hAnsi="宋体" w:hint="eastAsia"/>
          <w:bCs/>
          <w:szCs w:val="28"/>
        </w:rPr>
        <w:t>提醒</w:t>
      </w:r>
      <w:r w:rsidR="006E4411">
        <w:rPr>
          <w:rFonts w:ascii="宋体" w:hAnsi="宋体" w:hint="eastAsia"/>
          <w:bCs/>
          <w:szCs w:val="28"/>
        </w:rPr>
        <w:t>投资者</w:t>
      </w:r>
      <w:r w:rsidRPr="00EF12F1">
        <w:rPr>
          <w:rFonts w:ascii="宋体" w:hAnsi="宋体" w:hint="eastAsia"/>
          <w:bCs/>
          <w:szCs w:val="28"/>
        </w:rPr>
        <w:t>基金/资产管理计划投资的“买者自负”原则，在做出投资决策后，基金/资产管理计划运营状况与基金/资产管理计划净值变化引致的投资风险</w:t>
      </w:r>
      <w:r w:rsidR="00055A52">
        <w:rPr>
          <w:rFonts w:ascii="宋体" w:hAnsi="宋体" w:hint="eastAsia"/>
          <w:bCs/>
          <w:szCs w:val="28"/>
        </w:rPr>
        <w:t>、</w:t>
      </w:r>
      <w:r w:rsidR="0025080B">
        <w:rPr>
          <w:rFonts w:ascii="宋体" w:hAnsi="宋体" w:hint="eastAsia"/>
          <w:bCs/>
          <w:szCs w:val="28"/>
        </w:rPr>
        <w:t>履约责任以及费用等</w:t>
      </w:r>
      <w:r w:rsidRPr="00EF12F1">
        <w:rPr>
          <w:rFonts w:ascii="宋体" w:hAnsi="宋体" w:hint="eastAsia"/>
          <w:bCs/>
          <w:szCs w:val="28"/>
        </w:rPr>
        <w:t>，</w:t>
      </w:r>
      <w:r w:rsidR="003A3857">
        <w:rPr>
          <w:rFonts w:ascii="宋体" w:hAnsi="宋体" w:hint="eastAsia"/>
          <w:bCs/>
          <w:szCs w:val="28"/>
        </w:rPr>
        <w:t>均</w:t>
      </w:r>
      <w:r w:rsidRPr="00EF12F1">
        <w:rPr>
          <w:rFonts w:ascii="宋体" w:hAnsi="宋体" w:hint="eastAsia"/>
          <w:bCs/>
          <w:szCs w:val="28"/>
        </w:rPr>
        <w:t>由</w:t>
      </w:r>
      <w:r w:rsidR="006E4411">
        <w:rPr>
          <w:rFonts w:ascii="宋体" w:hAnsi="宋体" w:hint="eastAsia"/>
          <w:bCs/>
          <w:szCs w:val="28"/>
        </w:rPr>
        <w:t>投资者</w:t>
      </w:r>
      <w:r w:rsidRPr="00EF12F1">
        <w:rPr>
          <w:rFonts w:ascii="宋体" w:hAnsi="宋体" w:hint="eastAsia"/>
          <w:bCs/>
          <w:szCs w:val="28"/>
        </w:rPr>
        <w:t>自行</w:t>
      </w:r>
      <w:r w:rsidR="001664F8">
        <w:rPr>
          <w:rFonts w:ascii="宋体" w:hAnsi="宋体" w:hint="eastAsia"/>
          <w:bCs/>
          <w:szCs w:val="28"/>
        </w:rPr>
        <w:t>承</w:t>
      </w:r>
      <w:r w:rsidRPr="00EF12F1">
        <w:rPr>
          <w:rFonts w:ascii="宋体" w:hAnsi="宋体" w:hint="eastAsia"/>
          <w:bCs/>
          <w:szCs w:val="28"/>
        </w:rPr>
        <w:t>担。</w:t>
      </w:r>
    </w:p>
    <w:p w14:paraId="580D1C34" w14:textId="09FFE051" w:rsidR="00C3082B" w:rsidRDefault="00C3082B" w:rsidP="00D710E1">
      <w:pPr>
        <w:spacing w:line="336" w:lineRule="auto"/>
        <w:ind w:firstLineChars="200" w:firstLine="420"/>
        <w:rPr>
          <w:rFonts w:ascii="宋体" w:hAnsi="宋体"/>
          <w:bCs/>
          <w:szCs w:val="28"/>
        </w:rPr>
      </w:pPr>
    </w:p>
    <w:p w14:paraId="384D4CB5" w14:textId="77777777" w:rsidR="00C3082B" w:rsidRDefault="00C3082B" w:rsidP="00D710E1">
      <w:pPr>
        <w:spacing w:line="336" w:lineRule="auto"/>
        <w:ind w:firstLineChars="200" w:firstLine="420"/>
        <w:rPr>
          <w:rFonts w:ascii="宋体" w:hAnsi="宋体"/>
          <w:bCs/>
          <w:szCs w:val="28"/>
        </w:rPr>
      </w:pPr>
    </w:p>
    <w:p w14:paraId="6152EDAE" w14:textId="77777777" w:rsidR="00462F27" w:rsidRDefault="00462F27">
      <w:pPr>
        <w:rPr>
          <w:rFonts w:ascii="宋体" w:hAnsi="宋体"/>
          <w:b/>
          <w:color w:val="000000"/>
          <w:sz w:val="24"/>
          <w:szCs w:val="24"/>
        </w:rPr>
      </w:pPr>
    </w:p>
    <w:p w14:paraId="3D23BB24" w14:textId="3ADA3C95" w:rsidR="001C06E1" w:rsidRDefault="001C06E1">
      <w:pPr>
        <w:rPr>
          <w:rFonts w:ascii="宋体" w:hAnsi="宋体"/>
          <w:b/>
          <w:color w:val="000000"/>
          <w:sz w:val="24"/>
          <w:szCs w:val="24"/>
        </w:rPr>
      </w:pPr>
      <w:r w:rsidRPr="001B7632">
        <w:rPr>
          <w:rFonts w:ascii="宋体" w:hAnsi="宋体" w:hint="eastAsia"/>
          <w:b/>
          <w:color w:val="000000"/>
          <w:sz w:val="24"/>
          <w:szCs w:val="24"/>
        </w:rPr>
        <w:t>问卷二：《</w:t>
      </w:r>
      <w:r w:rsidR="0047205A">
        <w:rPr>
          <w:rFonts w:ascii="宋体" w:hAnsi="宋体" w:hint="eastAsia"/>
          <w:b/>
          <w:color w:val="000000"/>
          <w:sz w:val="24"/>
          <w:szCs w:val="24"/>
        </w:rPr>
        <w:t>专业</w:t>
      </w:r>
      <w:r w:rsidRPr="001B7632">
        <w:rPr>
          <w:rFonts w:ascii="宋体" w:hAnsi="宋体" w:hint="eastAsia"/>
          <w:b/>
          <w:color w:val="000000"/>
          <w:sz w:val="24"/>
          <w:szCs w:val="24"/>
        </w:rPr>
        <w:t>投资者信息收集问卷》</w:t>
      </w:r>
    </w:p>
    <w:p w14:paraId="75821A9E" w14:textId="58EB794F" w:rsidR="005F1005" w:rsidRPr="005F1005" w:rsidRDefault="005F1005" w:rsidP="00B51D0B">
      <w:pPr>
        <w:spacing w:line="360" w:lineRule="auto"/>
        <w:ind w:firstLineChars="200" w:firstLine="420"/>
        <w:rPr>
          <w:rFonts w:ascii="宋体" w:hAnsi="宋体"/>
          <w:color w:val="000000"/>
        </w:rPr>
      </w:pP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在投资运作过程中可能面临各种风险，本金可能遭受损失。同时，还需要考虑市场风险、信用风险、流动性风险、操作风险等各类投资风险。本公司承诺以诚实信用、勤勉尽责的原则管理和运用</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资产，但不保证</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一定盈利，也不保证最低收益。本公司向</w:t>
      </w:r>
      <w:r w:rsidR="001E7263">
        <w:rPr>
          <w:rFonts w:ascii="宋体" w:hAnsi="宋体" w:hint="eastAsia"/>
          <w:color w:val="000000"/>
        </w:rPr>
        <w:t>专业</w:t>
      </w:r>
      <w:r>
        <w:rPr>
          <w:rFonts w:ascii="宋体" w:hAnsi="宋体" w:hint="eastAsia"/>
          <w:color w:val="000000"/>
        </w:rPr>
        <w:t>投资者</w:t>
      </w:r>
      <w:r w:rsidR="00006AB7">
        <w:rPr>
          <w:rFonts w:ascii="宋体" w:hAnsi="宋体" w:hint="eastAsia"/>
          <w:color w:val="000000"/>
        </w:rPr>
        <w:t>进行</w:t>
      </w:r>
      <w:r w:rsidR="000F3A0E">
        <w:rPr>
          <w:rFonts w:ascii="宋体" w:hAnsi="宋体" w:hint="eastAsia"/>
          <w:color w:val="000000"/>
        </w:rPr>
        <w:t>信息</w:t>
      </w:r>
      <w:r w:rsidR="000F3A0E">
        <w:rPr>
          <w:rFonts w:ascii="宋体" w:hAnsi="宋体"/>
          <w:color w:val="000000"/>
        </w:rPr>
        <w:t>采集，</w:t>
      </w:r>
      <w:r w:rsidRPr="00623B9D">
        <w:rPr>
          <w:rFonts w:ascii="宋体" w:hAnsi="宋体" w:hint="eastAsia"/>
          <w:color w:val="000000"/>
        </w:rPr>
        <w:t>并不能取代</w:t>
      </w:r>
      <w:r w:rsidRPr="001F2DF4">
        <w:rPr>
          <w:rFonts w:ascii="宋体" w:hAnsi="宋体"/>
          <w:color w:val="000000"/>
        </w:rPr>
        <w:t>投资者</w:t>
      </w:r>
      <w:r w:rsidRPr="00623B9D">
        <w:rPr>
          <w:rFonts w:ascii="宋体" w:hAnsi="宋体" w:hint="eastAsia"/>
          <w:color w:val="000000"/>
        </w:rPr>
        <w:t>自己的投资判断，也不会降低</w:t>
      </w:r>
      <w:r w:rsidRPr="001F2DF4">
        <w:rPr>
          <w:rFonts w:ascii="宋体" w:hAnsi="宋体" w:hint="eastAsia"/>
          <w:color w:val="000000"/>
        </w:rPr>
        <w:t>基金</w:t>
      </w:r>
      <w:r>
        <w:rPr>
          <w:rFonts w:ascii="宋体" w:hAnsi="宋体" w:hint="eastAsia"/>
          <w:color w:val="000000"/>
        </w:rPr>
        <w:t>/</w:t>
      </w:r>
      <w:r w:rsidRPr="00EF12F1">
        <w:rPr>
          <w:rFonts w:ascii="宋体" w:hAnsi="宋体" w:hint="eastAsia"/>
          <w:bCs/>
          <w:szCs w:val="28"/>
        </w:rPr>
        <w:t>资产管理计划</w:t>
      </w:r>
      <w:r w:rsidRPr="00623B9D">
        <w:rPr>
          <w:rFonts w:ascii="宋体" w:hAnsi="宋体" w:hint="eastAsia"/>
          <w:color w:val="000000"/>
        </w:rPr>
        <w:t>的固有风险</w:t>
      </w:r>
      <w:r>
        <w:rPr>
          <w:rFonts w:ascii="宋体" w:hAnsi="宋体" w:hint="eastAsia"/>
          <w:color w:val="000000"/>
        </w:rPr>
        <w:t>。</w:t>
      </w:r>
    </w:p>
    <w:p w14:paraId="0E7772A8" w14:textId="2DE43B1B" w:rsidR="001C06E1" w:rsidRPr="001F2DF4" w:rsidRDefault="001C06E1" w:rsidP="00771D3E">
      <w:pPr>
        <w:spacing w:line="360" w:lineRule="auto"/>
        <w:ind w:firstLineChars="200" w:firstLine="420"/>
        <w:rPr>
          <w:rFonts w:ascii="宋体" w:hAnsi="宋体"/>
          <w:color w:val="000000"/>
        </w:rPr>
      </w:pPr>
      <w:r w:rsidRPr="00430789">
        <w:rPr>
          <w:rFonts w:ascii="宋体" w:hAnsi="宋体" w:hint="eastAsia"/>
          <w:color w:val="000000"/>
        </w:rPr>
        <w:t>对于专业投资者，本问卷旨在根据《证券期货投资者适当性管理办法》进行投资者</w:t>
      </w:r>
      <w:r w:rsidRPr="00430789">
        <w:rPr>
          <w:rFonts w:ascii="宋体" w:hAnsi="宋体"/>
          <w:color w:val="000000"/>
        </w:rPr>
        <w:t>的</w:t>
      </w:r>
      <w:r w:rsidRPr="00430789">
        <w:rPr>
          <w:rFonts w:ascii="宋体" w:hAnsi="宋体" w:hint="eastAsia"/>
          <w:color w:val="000000"/>
        </w:rPr>
        <w:t>信息采集，</w:t>
      </w:r>
      <w:r w:rsidRPr="00823755">
        <w:rPr>
          <w:rFonts w:ascii="宋体" w:hAnsi="宋体" w:hint="eastAsia"/>
          <w:b/>
          <w:color w:val="000000"/>
          <w:highlight w:val="yellow"/>
        </w:rPr>
        <w:t>但本公司不对专业</w:t>
      </w:r>
      <w:r w:rsidRPr="00823755">
        <w:rPr>
          <w:rFonts w:ascii="宋体" w:hAnsi="宋体"/>
          <w:b/>
          <w:color w:val="000000"/>
          <w:highlight w:val="yellow"/>
        </w:rPr>
        <w:t>投资者</w:t>
      </w:r>
      <w:r w:rsidRPr="00823755">
        <w:rPr>
          <w:rFonts w:ascii="宋体" w:hAnsi="宋体" w:hint="eastAsia"/>
          <w:b/>
          <w:color w:val="000000"/>
          <w:highlight w:val="yellow"/>
        </w:rPr>
        <w:t>进行细化分类及适当性匹配</w:t>
      </w:r>
      <w:r w:rsidRPr="00430789">
        <w:rPr>
          <w:rFonts w:ascii="宋体" w:hAnsi="宋体" w:hint="eastAsia"/>
          <w:color w:val="000000"/>
        </w:rPr>
        <w:t>。</w:t>
      </w:r>
      <w:r w:rsidR="00B35432" w:rsidRPr="001F2DF4">
        <w:rPr>
          <w:rFonts w:ascii="宋体" w:hAnsi="宋体" w:hint="eastAsia"/>
          <w:color w:val="000000"/>
        </w:rPr>
        <w:t>专业投资者在进行基金</w:t>
      </w:r>
      <w:r w:rsidR="00206288">
        <w:rPr>
          <w:rFonts w:ascii="宋体" w:hAnsi="宋体" w:hint="eastAsia"/>
          <w:color w:val="000000"/>
        </w:rPr>
        <w:t>/资产</w:t>
      </w:r>
      <w:r w:rsidR="00206288">
        <w:rPr>
          <w:rFonts w:ascii="宋体" w:hAnsi="宋体"/>
          <w:color w:val="000000"/>
        </w:rPr>
        <w:t>管理计划</w:t>
      </w:r>
      <w:r w:rsidR="00C345E2">
        <w:rPr>
          <w:rFonts w:ascii="宋体" w:hAnsi="宋体" w:hint="eastAsia"/>
          <w:color w:val="000000"/>
        </w:rPr>
        <w:t>交易前，请务必</w:t>
      </w:r>
      <w:r w:rsidR="00B35432" w:rsidRPr="001F2DF4">
        <w:rPr>
          <w:rFonts w:ascii="宋体" w:hAnsi="宋体" w:hint="eastAsia"/>
          <w:color w:val="000000"/>
        </w:rPr>
        <w:t>认真阅读</w:t>
      </w:r>
      <w:r w:rsidR="00574E06" w:rsidRPr="00EF12F1">
        <w:rPr>
          <w:rFonts w:ascii="宋体" w:hAnsi="宋体" w:hint="eastAsia"/>
          <w:bCs/>
          <w:szCs w:val="28"/>
        </w:rPr>
        <w:t>《基金合同》、《招募说明书》</w:t>
      </w:r>
      <w:r w:rsidR="00574E06" w:rsidRPr="00EF12F1">
        <w:rPr>
          <w:rFonts w:ascii="宋体" w:hAnsi="宋体"/>
          <w:bCs/>
          <w:szCs w:val="28"/>
        </w:rPr>
        <w:t>（及其更新）</w:t>
      </w:r>
      <w:r w:rsidR="00574E06" w:rsidRPr="00EF12F1">
        <w:rPr>
          <w:rFonts w:ascii="宋体" w:hAnsi="宋体" w:hint="eastAsia"/>
          <w:bCs/>
          <w:szCs w:val="28"/>
        </w:rPr>
        <w:t>及《资产管理合同》等法律文件</w:t>
      </w:r>
      <w:r w:rsidR="00B35432" w:rsidRPr="001F2DF4">
        <w:rPr>
          <w:rFonts w:ascii="宋体" w:hAnsi="宋体" w:hint="eastAsia"/>
          <w:color w:val="000000"/>
        </w:rPr>
        <w:t>，自行承担投资</w:t>
      </w:r>
      <w:r w:rsidR="00B35432" w:rsidRPr="001F2DF4">
        <w:rPr>
          <w:rFonts w:ascii="宋体" w:hAnsi="宋体"/>
          <w:color w:val="000000"/>
        </w:rPr>
        <w:t>风险</w:t>
      </w:r>
      <w:r w:rsidR="00B35432" w:rsidRPr="001F2DF4">
        <w:rPr>
          <w:rFonts w:ascii="宋体" w:hAnsi="宋体" w:hint="eastAsia"/>
          <w:color w:val="000000"/>
        </w:rPr>
        <w:t>，谨慎投资。</w:t>
      </w:r>
    </w:p>
    <w:p w14:paraId="41FC4231" w14:textId="77777777" w:rsidR="001B7632" w:rsidRPr="00EF12F1" w:rsidRDefault="001B7632" w:rsidP="001B7632">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1、基本信息</w:t>
      </w:r>
    </w:p>
    <w:p w14:paraId="05841D68" w14:textId="77777777"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cs="Calibri" w:hint="eastAsia"/>
          <w:szCs w:val="21"/>
        </w:rPr>
        <w:t>（</w:t>
      </w:r>
      <w:r w:rsidRPr="00EF12F1">
        <w:rPr>
          <w:rFonts w:cs="Calibri" w:hint="eastAsia"/>
          <w:szCs w:val="21"/>
        </w:rPr>
        <w:t>1</w:t>
      </w:r>
      <w:r w:rsidRPr="00EF12F1">
        <w:rPr>
          <w:rFonts w:cs="Calibri" w:hint="eastAsia"/>
          <w:szCs w:val="21"/>
        </w:rPr>
        <w:t>）</w:t>
      </w:r>
      <w:r w:rsidRPr="00EF12F1">
        <w:rPr>
          <w:rFonts w:ascii="宋体" w:hAnsi="Times New Roman" w:cs="宋体" w:hint="eastAsia"/>
          <w:szCs w:val="21"/>
        </w:rPr>
        <w:t xml:space="preserve">您的年龄在以下哪个范围内? </w:t>
      </w:r>
      <w:r w:rsidRPr="00EF12F1">
        <w:rPr>
          <w:rFonts w:ascii="宋体" w:hAnsi="Times New Roman" w:cs="宋体" w:hint="eastAsia"/>
          <w:szCs w:val="21"/>
          <w:lang w:val="zh-CN"/>
        </w:rPr>
        <w:t>：</w:t>
      </w:r>
      <w:r w:rsidRPr="00EF12F1">
        <w:rPr>
          <w:rFonts w:ascii="宋体" w:hAnsi="宋体" w:cs="宋体" w:hint="eastAsia"/>
          <w:color w:val="000000"/>
          <w:kern w:val="0"/>
          <w:szCs w:val="21"/>
        </w:rPr>
        <w:t xml:space="preserve"> _________</w:t>
      </w:r>
    </w:p>
    <w:p w14:paraId="3868DCD3" w14:textId="00C68286"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A.</w:t>
      </w:r>
      <w:r w:rsidRPr="00EF12F1">
        <w:rPr>
          <w:rFonts w:ascii="宋体" w:hAnsi="Times New Roman" w:cs="宋体"/>
          <w:szCs w:val="21"/>
        </w:rPr>
        <w:t xml:space="preserve"> </w:t>
      </w:r>
      <w:r w:rsidRPr="00EF12F1">
        <w:rPr>
          <w:rFonts w:ascii="宋体" w:hAnsi="Times New Roman" w:cs="宋体" w:hint="eastAsia"/>
          <w:szCs w:val="21"/>
        </w:rPr>
        <w:t xml:space="preserve">满18周岁且30岁以下 </w:t>
      </w:r>
    </w:p>
    <w:p w14:paraId="29EC4D6A" w14:textId="5ACDBA8E"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B.</w:t>
      </w:r>
      <w:r w:rsidRPr="00EF12F1">
        <w:rPr>
          <w:rFonts w:ascii="宋体" w:hAnsi="Times New Roman" w:cs="宋体"/>
          <w:szCs w:val="21"/>
        </w:rPr>
        <w:t xml:space="preserve"> </w:t>
      </w:r>
      <w:r w:rsidRPr="00EF12F1">
        <w:rPr>
          <w:rFonts w:ascii="宋体" w:hAnsi="Times New Roman" w:cs="宋体" w:hint="eastAsia"/>
          <w:szCs w:val="21"/>
        </w:rPr>
        <w:t xml:space="preserve">30岁至40岁 </w:t>
      </w:r>
    </w:p>
    <w:p w14:paraId="6962AF47" w14:textId="6987C3B1"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C.</w:t>
      </w:r>
      <w:r w:rsidRPr="00EF12F1">
        <w:rPr>
          <w:rFonts w:ascii="宋体" w:hAnsi="Times New Roman" w:cs="宋体"/>
          <w:szCs w:val="21"/>
        </w:rPr>
        <w:t xml:space="preserve"> </w:t>
      </w:r>
      <w:r w:rsidRPr="00EF12F1">
        <w:rPr>
          <w:rFonts w:ascii="宋体" w:hAnsi="Times New Roman" w:cs="宋体" w:hint="eastAsia"/>
          <w:szCs w:val="21"/>
        </w:rPr>
        <w:t xml:space="preserve">40岁至50岁 </w:t>
      </w:r>
    </w:p>
    <w:p w14:paraId="09EB137C" w14:textId="720797BA"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D.</w:t>
      </w:r>
      <w:r w:rsidRPr="00EF12F1">
        <w:rPr>
          <w:rFonts w:ascii="宋体" w:hAnsi="Times New Roman" w:cs="宋体"/>
          <w:szCs w:val="21"/>
        </w:rPr>
        <w:t xml:space="preserve"> </w:t>
      </w:r>
      <w:r w:rsidRPr="00EF12F1">
        <w:rPr>
          <w:rFonts w:ascii="宋体" w:hAnsi="Times New Roman" w:cs="宋体" w:hint="eastAsia"/>
          <w:szCs w:val="21"/>
        </w:rPr>
        <w:t xml:space="preserve">50岁至60岁 </w:t>
      </w:r>
    </w:p>
    <w:p w14:paraId="1A57239D" w14:textId="03C45F47"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E.</w:t>
      </w:r>
      <w:r w:rsidRPr="00EF12F1">
        <w:rPr>
          <w:rFonts w:ascii="宋体" w:hAnsi="Times New Roman" w:cs="宋体"/>
          <w:szCs w:val="21"/>
        </w:rPr>
        <w:t xml:space="preserve"> </w:t>
      </w:r>
      <w:r w:rsidRPr="00EF12F1">
        <w:rPr>
          <w:rFonts w:ascii="宋体" w:hAnsi="Times New Roman" w:cs="宋体" w:hint="eastAsia"/>
          <w:szCs w:val="21"/>
        </w:rPr>
        <w:t xml:space="preserve">60岁以上 </w:t>
      </w:r>
      <w:r w:rsidRPr="00EF12F1">
        <w:rPr>
          <w:rFonts w:ascii="宋体" w:hAnsi="Times New Roman" w:cs="宋体"/>
          <w:szCs w:val="21"/>
        </w:rPr>
        <w:t xml:space="preserve">  </w:t>
      </w:r>
    </w:p>
    <w:p w14:paraId="1BFDEDEB"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cs="Calibri" w:hint="eastAsia"/>
          <w:szCs w:val="21"/>
          <w:lang w:val="zh-CN"/>
        </w:rPr>
        <w:t>（</w:t>
      </w:r>
      <w:r w:rsidRPr="00EF12F1">
        <w:rPr>
          <w:rFonts w:cs="Calibri" w:hint="eastAsia"/>
          <w:szCs w:val="21"/>
          <w:lang w:val="zh-CN"/>
        </w:rPr>
        <w:t>2</w:t>
      </w:r>
      <w:r w:rsidRPr="00EF12F1">
        <w:rPr>
          <w:rFonts w:cs="Calibri" w:hint="eastAsia"/>
          <w:szCs w:val="21"/>
          <w:lang w:val="zh-CN"/>
        </w:rPr>
        <w:t>）</w:t>
      </w:r>
      <w:r w:rsidRPr="00EF12F1">
        <w:rPr>
          <w:rFonts w:ascii="宋体" w:hAnsi="Times New Roman" w:cs="宋体" w:hint="eastAsia"/>
          <w:szCs w:val="21"/>
          <w:lang w:val="zh-CN"/>
        </w:rPr>
        <w:t>您的主要收入来源或财富来源是? ：</w:t>
      </w:r>
      <w:r w:rsidRPr="00EF12F1">
        <w:rPr>
          <w:rFonts w:ascii="宋体" w:hAnsi="宋体" w:cs="宋体" w:hint="eastAsia"/>
          <w:color w:val="000000"/>
          <w:kern w:val="0"/>
          <w:szCs w:val="21"/>
        </w:rPr>
        <w:t xml:space="preserve"> _________</w:t>
      </w:r>
    </w:p>
    <w:p w14:paraId="779D0677" w14:textId="6DFF5684"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A.</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企业经营 </w:t>
      </w:r>
    </w:p>
    <w:p w14:paraId="5E0E08FA" w14:textId="711AD92A"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个体经营或财产收入(股权、房租等) </w:t>
      </w:r>
    </w:p>
    <w:p w14:paraId="5B7B4180" w14:textId="2B2E04CC"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C.</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工资收入 </w:t>
      </w:r>
    </w:p>
    <w:p w14:paraId="228CADCF" w14:textId="3102607F"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D.</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退休金 </w:t>
      </w:r>
      <w:r w:rsidRPr="00EF12F1">
        <w:rPr>
          <w:rFonts w:ascii="宋体" w:hAnsi="Times New Roman" w:cs="宋体"/>
          <w:szCs w:val="21"/>
          <w:lang w:val="zh-CN"/>
        </w:rPr>
        <w:t xml:space="preserve">  </w:t>
      </w:r>
    </w:p>
    <w:p w14:paraId="09F49DAB" w14:textId="74AED635"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E.</w:t>
      </w:r>
      <w:r w:rsidRPr="00EF12F1">
        <w:rPr>
          <w:rFonts w:ascii="宋体" w:hAnsi="Times New Roman" w:cs="宋体"/>
          <w:szCs w:val="21"/>
          <w:lang w:val="zh-CN"/>
        </w:rPr>
        <w:t xml:space="preserve"> </w:t>
      </w:r>
      <w:r w:rsidRPr="00EF12F1">
        <w:rPr>
          <w:rFonts w:ascii="宋体" w:hAnsi="Times New Roman" w:cs="宋体" w:hint="eastAsia"/>
          <w:szCs w:val="21"/>
          <w:lang w:val="zh-CN"/>
        </w:rPr>
        <w:t>一次性收入(意外收入、继承收入等)</w:t>
      </w:r>
      <w:r w:rsidRPr="00EF12F1">
        <w:rPr>
          <w:rFonts w:ascii="宋体" w:hAnsi="宋体" w:cs="宋体" w:hint="eastAsia"/>
          <w:color w:val="000000"/>
          <w:kern w:val="0"/>
          <w:szCs w:val="21"/>
        </w:rPr>
        <w:t xml:space="preserve"> </w:t>
      </w:r>
    </w:p>
    <w:p w14:paraId="085156D5"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（3）您的家庭可支配年收入大致范围在? ：</w:t>
      </w:r>
      <w:r w:rsidRPr="00EF12F1">
        <w:rPr>
          <w:rFonts w:ascii="宋体" w:hAnsi="宋体" w:cs="宋体" w:hint="eastAsia"/>
          <w:color w:val="000000"/>
          <w:kern w:val="0"/>
          <w:szCs w:val="21"/>
        </w:rPr>
        <w:t xml:space="preserve"> _________</w:t>
      </w:r>
    </w:p>
    <w:p w14:paraId="337CD537" w14:textId="7A299A19"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szCs w:val="21"/>
        </w:rPr>
        <w:t>A. 1000</w:t>
      </w:r>
      <w:r w:rsidRPr="00EF12F1">
        <w:rPr>
          <w:rFonts w:ascii="宋体" w:hAnsi="Times New Roman" w:cs="宋体" w:hint="eastAsia"/>
          <w:szCs w:val="21"/>
          <w:lang w:val="zh-CN"/>
        </w:rPr>
        <w:t xml:space="preserve">万元以上 </w:t>
      </w:r>
      <w:r w:rsidRPr="00EF12F1">
        <w:rPr>
          <w:rFonts w:ascii="宋体" w:hAnsi="Times New Roman" w:cs="宋体"/>
          <w:szCs w:val="21"/>
          <w:lang w:val="zh-CN"/>
        </w:rPr>
        <w:t xml:space="preserve">  </w:t>
      </w:r>
    </w:p>
    <w:p w14:paraId="570C5C6C" w14:textId="5F26006D"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szCs w:val="21"/>
        </w:rPr>
        <w:t>B. 500</w:t>
      </w:r>
      <w:r w:rsidRPr="00EF12F1">
        <w:rPr>
          <w:rFonts w:ascii="宋体" w:hAnsi="Times New Roman" w:cs="宋体"/>
          <w:szCs w:val="21"/>
        </w:rPr>
        <w:t>—</w:t>
      </w:r>
      <w:r w:rsidRPr="00EF12F1">
        <w:rPr>
          <w:rFonts w:ascii="宋体" w:hAnsi="Times New Roman" w:cs="宋体"/>
          <w:szCs w:val="21"/>
        </w:rPr>
        <w:t>1000</w:t>
      </w:r>
      <w:r w:rsidRPr="00EF12F1">
        <w:rPr>
          <w:rFonts w:ascii="宋体" w:hAnsi="Times New Roman" w:cs="宋体" w:hint="eastAsia"/>
          <w:szCs w:val="21"/>
          <w:lang w:val="zh-CN"/>
        </w:rPr>
        <w:t xml:space="preserve">万元 </w:t>
      </w:r>
    </w:p>
    <w:p w14:paraId="104272FB" w14:textId="6E7C50CD"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szCs w:val="21"/>
        </w:rPr>
        <w:t>C. 100</w:t>
      </w:r>
      <w:r w:rsidRPr="00EF12F1">
        <w:rPr>
          <w:rFonts w:ascii="宋体" w:hAnsi="Times New Roman" w:cs="宋体"/>
          <w:szCs w:val="21"/>
        </w:rPr>
        <w:t>—</w:t>
      </w:r>
      <w:r w:rsidRPr="00EF12F1">
        <w:rPr>
          <w:rFonts w:ascii="宋体" w:hAnsi="Times New Roman" w:cs="宋体"/>
          <w:szCs w:val="21"/>
        </w:rPr>
        <w:t>500</w:t>
      </w:r>
      <w:r w:rsidRPr="00EF12F1">
        <w:rPr>
          <w:rFonts w:ascii="宋体" w:hAnsi="Times New Roman" w:cs="宋体" w:hint="eastAsia"/>
          <w:szCs w:val="21"/>
          <w:lang w:val="zh-CN"/>
        </w:rPr>
        <w:t>万元</w:t>
      </w:r>
      <w:r w:rsidRPr="00EF12F1">
        <w:rPr>
          <w:rFonts w:ascii="宋体" w:hAnsi="Times New Roman" w:cs="宋体" w:hint="eastAsia"/>
          <w:szCs w:val="21"/>
        </w:rPr>
        <w:t xml:space="preserve"> </w:t>
      </w:r>
      <w:r w:rsidRPr="00EF12F1">
        <w:rPr>
          <w:rFonts w:ascii="宋体" w:hAnsi="Times New Roman" w:cs="宋体"/>
          <w:szCs w:val="21"/>
        </w:rPr>
        <w:t xml:space="preserve"> </w:t>
      </w:r>
    </w:p>
    <w:p w14:paraId="6041AF32" w14:textId="67DB68E9"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szCs w:val="21"/>
        </w:rPr>
        <w:t>D. 50</w:t>
      </w:r>
      <w:r w:rsidRPr="00EF12F1">
        <w:rPr>
          <w:rFonts w:ascii="宋体" w:hAnsi="Times New Roman" w:cs="宋体"/>
          <w:szCs w:val="21"/>
        </w:rPr>
        <w:t>—</w:t>
      </w:r>
      <w:r w:rsidRPr="00EF12F1">
        <w:rPr>
          <w:rFonts w:ascii="宋体" w:hAnsi="Times New Roman" w:cs="宋体"/>
          <w:szCs w:val="21"/>
        </w:rPr>
        <w:t>100</w:t>
      </w:r>
      <w:r w:rsidRPr="00EF12F1">
        <w:rPr>
          <w:rFonts w:ascii="宋体" w:hAnsi="Times New Roman" w:cs="宋体" w:hint="eastAsia"/>
          <w:szCs w:val="21"/>
          <w:lang w:val="zh-CN"/>
        </w:rPr>
        <w:t>万元</w:t>
      </w:r>
      <w:r w:rsidRPr="00EF12F1">
        <w:rPr>
          <w:rFonts w:ascii="宋体" w:hAnsi="Times New Roman" w:cs="宋体" w:hint="eastAsia"/>
          <w:szCs w:val="21"/>
        </w:rPr>
        <w:t xml:space="preserve"> </w:t>
      </w:r>
      <w:r w:rsidRPr="00EF12F1">
        <w:rPr>
          <w:rFonts w:ascii="宋体" w:hAnsi="Times New Roman" w:cs="宋体"/>
          <w:szCs w:val="21"/>
        </w:rPr>
        <w:t xml:space="preserve">  </w:t>
      </w:r>
    </w:p>
    <w:p w14:paraId="52EAEADA" w14:textId="5BB6C58A"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szCs w:val="21"/>
        </w:rPr>
        <w:t>E. 50</w:t>
      </w:r>
      <w:r w:rsidRPr="00EF12F1">
        <w:rPr>
          <w:rFonts w:ascii="宋体" w:hAnsi="Times New Roman" w:cs="宋体" w:hint="eastAsia"/>
          <w:szCs w:val="21"/>
          <w:lang w:val="zh-CN"/>
        </w:rPr>
        <w:t>万元以下</w:t>
      </w:r>
      <w:r w:rsidRPr="00EF12F1">
        <w:rPr>
          <w:rFonts w:ascii="宋体" w:hAnsi="Times New Roman" w:cs="宋体" w:hint="eastAsia"/>
          <w:szCs w:val="21"/>
        </w:rPr>
        <w:t xml:space="preserve"> </w:t>
      </w:r>
      <w:r w:rsidRPr="00EF12F1">
        <w:rPr>
          <w:rFonts w:ascii="宋体" w:hAnsi="Times New Roman" w:cs="宋体"/>
          <w:szCs w:val="21"/>
        </w:rPr>
        <w:t xml:space="preserve">   </w:t>
      </w:r>
    </w:p>
    <w:p w14:paraId="1940974C"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（4）您的净资产大致范围在? ：</w:t>
      </w:r>
      <w:r w:rsidRPr="00EF12F1">
        <w:rPr>
          <w:rFonts w:ascii="宋体" w:hAnsi="宋体" w:cs="宋体" w:hint="eastAsia"/>
          <w:color w:val="000000"/>
          <w:kern w:val="0"/>
          <w:szCs w:val="21"/>
        </w:rPr>
        <w:t xml:space="preserve"> _________</w:t>
      </w:r>
    </w:p>
    <w:p w14:paraId="5DF8F9E0" w14:textId="64B905C6"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lastRenderedPageBreak/>
        <w:t xml:space="preserve">A. 500 万元以上 </w:t>
      </w:r>
      <w:r w:rsidRPr="00EF12F1">
        <w:rPr>
          <w:rFonts w:ascii="宋体" w:hAnsi="Times New Roman" w:cs="宋体"/>
          <w:szCs w:val="21"/>
          <w:lang w:val="zh-CN"/>
        </w:rPr>
        <w:t xml:space="preserve">     </w:t>
      </w:r>
    </w:p>
    <w:p w14:paraId="3396FA37" w14:textId="632F432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w:t>
      </w:r>
      <w:r w:rsidRPr="00EF12F1">
        <w:rPr>
          <w:rFonts w:ascii="宋体" w:hAnsi="Times New Roman" w:cs="宋体"/>
          <w:szCs w:val="21"/>
          <w:lang w:val="zh-CN"/>
        </w:rPr>
        <w:t>10</w:t>
      </w:r>
      <w:r w:rsidRPr="00EF12F1">
        <w:rPr>
          <w:rFonts w:ascii="宋体" w:hAnsi="Times New Roman" w:cs="宋体" w:hint="eastAsia"/>
          <w:szCs w:val="21"/>
          <w:lang w:val="zh-CN"/>
        </w:rPr>
        <w:t xml:space="preserve">0 万元-500 万元 </w:t>
      </w:r>
    </w:p>
    <w:p w14:paraId="4209E2C7" w14:textId="5F437E6A"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w:t>
      </w:r>
      <w:r w:rsidRPr="00EF12F1">
        <w:rPr>
          <w:rFonts w:ascii="宋体" w:hAnsi="Times New Roman" w:cs="宋体"/>
          <w:szCs w:val="21"/>
          <w:lang w:val="zh-CN"/>
        </w:rPr>
        <w:t>5</w:t>
      </w:r>
      <w:r w:rsidRPr="00EF12F1">
        <w:rPr>
          <w:rFonts w:ascii="宋体" w:hAnsi="Times New Roman" w:cs="宋体" w:hint="eastAsia"/>
          <w:szCs w:val="21"/>
          <w:lang w:val="zh-CN"/>
        </w:rPr>
        <w:t>0 万元-</w:t>
      </w:r>
      <w:r w:rsidRPr="00EF12F1">
        <w:rPr>
          <w:rFonts w:ascii="宋体" w:hAnsi="Times New Roman" w:cs="宋体"/>
          <w:szCs w:val="21"/>
          <w:lang w:val="zh-CN"/>
        </w:rPr>
        <w:t>10</w:t>
      </w:r>
      <w:r w:rsidRPr="00EF12F1">
        <w:rPr>
          <w:rFonts w:ascii="宋体" w:hAnsi="Times New Roman" w:cs="宋体" w:hint="eastAsia"/>
          <w:szCs w:val="21"/>
          <w:lang w:val="zh-CN"/>
        </w:rPr>
        <w:t xml:space="preserve">0 万元 </w:t>
      </w:r>
      <w:r w:rsidRPr="00EF12F1">
        <w:rPr>
          <w:rFonts w:ascii="宋体" w:hAnsi="Times New Roman" w:cs="宋体"/>
          <w:szCs w:val="21"/>
          <w:lang w:val="zh-CN"/>
        </w:rPr>
        <w:t xml:space="preserve"> </w:t>
      </w:r>
    </w:p>
    <w:p w14:paraId="104DBB1F" w14:textId="0B5FB233"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D. 10 万元-</w:t>
      </w:r>
      <w:r w:rsidRPr="00EF12F1">
        <w:rPr>
          <w:rFonts w:ascii="宋体" w:hAnsi="Times New Roman" w:cs="宋体"/>
          <w:szCs w:val="21"/>
          <w:lang w:val="zh-CN"/>
        </w:rPr>
        <w:t>5</w:t>
      </w:r>
      <w:r w:rsidRPr="00EF12F1">
        <w:rPr>
          <w:rFonts w:ascii="宋体" w:hAnsi="Times New Roman" w:cs="宋体" w:hint="eastAsia"/>
          <w:szCs w:val="21"/>
          <w:lang w:val="zh-CN"/>
        </w:rPr>
        <w:t xml:space="preserve">0 万元 </w:t>
      </w:r>
      <w:r w:rsidRPr="00EF12F1">
        <w:rPr>
          <w:rFonts w:ascii="宋体" w:hAnsi="Times New Roman" w:cs="宋体"/>
          <w:szCs w:val="21"/>
          <w:lang w:val="zh-CN"/>
        </w:rPr>
        <w:t xml:space="preserve">  </w:t>
      </w:r>
    </w:p>
    <w:p w14:paraId="11104B0A" w14:textId="363A4BCC"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E. 10 万元以下 </w:t>
      </w:r>
      <w:r w:rsidRPr="00EF12F1">
        <w:rPr>
          <w:rFonts w:ascii="宋体" w:hAnsi="Times New Roman" w:cs="宋体"/>
          <w:szCs w:val="21"/>
          <w:lang w:val="zh-CN"/>
        </w:rPr>
        <w:t xml:space="preserve">      </w:t>
      </w:r>
    </w:p>
    <w:p w14:paraId="391B69A4"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（5）在您的资产中，可用于金融产品投资的比例为? ：</w:t>
      </w:r>
      <w:r w:rsidRPr="00EF12F1">
        <w:rPr>
          <w:rFonts w:ascii="宋体" w:hAnsi="宋体" w:cs="宋体" w:hint="eastAsia"/>
          <w:color w:val="000000"/>
          <w:kern w:val="0"/>
          <w:szCs w:val="21"/>
        </w:rPr>
        <w:t xml:space="preserve"> _________</w:t>
      </w:r>
    </w:p>
    <w:p w14:paraId="6BB09C75" w14:textId="316177F3"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A. 50%以上 </w:t>
      </w:r>
    </w:p>
    <w:p w14:paraId="716F1336" w14:textId="7AFB746A"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 35%-50%</w:t>
      </w:r>
      <w:r w:rsidRPr="00EF12F1">
        <w:rPr>
          <w:rFonts w:ascii="宋体" w:hAnsi="Times New Roman" w:cs="宋体"/>
          <w:szCs w:val="21"/>
          <w:lang w:val="zh-CN"/>
        </w:rPr>
        <w:t xml:space="preserve"> </w:t>
      </w:r>
    </w:p>
    <w:p w14:paraId="4D40EF3C" w14:textId="0B70084D"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20%-35% </w:t>
      </w:r>
    </w:p>
    <w:p w14:paraId="4F26AAEF" w14:textId="07336C8D"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5%-20% </w:t>
      </w:r>
      <w:r w:rsidRPr="00EF12F1">
        <w:rPr>
          <w:rFonts w:ascii="宋体" w:hAnsi="Times New Roman" w:cs="宋体"/>
          <w:szCs w:val="21"/>
          <w:lang w:val="zh-CN"/>
        </w:rPr>
        <w:t xml:space="preserve"> </w:t>
      </w:r>
    </w:p>
    <w:p w14:paraId="1978805F" w14:textId="4007B91A" w:rsidR="001B7632" w:rsidRPr="00EF12F1" w:rsidRDefault="001B7632" w:rsidP="001B7632">
      <w:pPr>
        <w:autoSpaceDE w:val="0"/>
        <w:autoSpaceDN w:val="0"/>
        <w:adjustRightInd w:val="0"/>
        <w:spacing w:line="360" w:lineRule="auto"/>
        <w:rPr>
          <w:rFonts w:ascii="宋体" w:hAnsi="Times New Roman" w:cs="宋体"/>
          <w:b/>
          <w:bCs/>
          <w:szCs w:val="21"/>
        </w:rPr>
      </w:pPr>
      <w:r w:rsidRPr="00EF12F1">
        <w:rPr>
          <w:rFonts w:ascii="宋体" w:hAnsi="Times New Roman" w:cs="宋体" w:hint="eastAsia"/>
          <w:szCs w:val="21"/>
          <w:lang w:val="zh-CN"/>
        </w:rPr>
        <w:t>E. 小于5%</w:t>
      </w:r>
      <w:r w:rsidRPr="00EF12F1">
        <w:rPr>
          <w:rFonts w:ascii="宋体" w:hAnsi="Times New Roman" w:cs="宋体"/>
          <w:szCs w:val="21"/>
          <w:lang w:val="zh-CN"/>
        </w:rPr>
        <w:t xml:space="preserve">  </w:t>
      </w:r>
    </w:p>
    <w:p w14:paraId="3EE1856B" w14:textId="77777777" w:rsidR="001B7632" w:rsidRPr="00EF12F1" w:rsidRDefault="001B7632" w:rsidP="001B7632">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2、投资经验</w:t>
      </w:r>
    </w:p>
    <w:p w14:paraId="6CC82998"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rPr>
        <w:t>（6）</w:t>
      </w:r>
      <w:r w:rsidRPr="00EF12F1">
        <w:rPr>
          <w:rFonts w:ascii="宋体" w:hAnsi="Times New Roman" w:cs="宋体" w:hint="eastAsia"/>
          <w:szCs w:val="21"/>
          <w:lang w:val="zh-CN"/>
        </w:rPr>
        <w:t>您有多少年的证券投资经验? ：</w:t>
      </w:r>
      <w:r w:rsidRPr="00EF12F1">
        <w:rPr>
          <w:rFonts w:ascii="宋体" w:hAnsi="宋体" w:cs="宋体" w:hint="eastAsia"/>
          <w:color w:val="000000"/>
          <w:kern w:val="0"/>
          <w:szCs w:val="21"/>
        </w:rPr>
        <w:t xml:space="preserve"> _________</w:t>
      </w:r>
    </w:p>
    <w:p w14:paraId="55F0903F" w14:textId="14E20ABC"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A.</w:t>
      </w:r>
      <w:r w:rsidRPr="00EF12F1">
        <w:rPr>
          <w:rFonts w:ascii="宋体" w:hAnsi="Times New Roman" w:cs="宋体"/>
          <w:szCs w:val="21"/>
        </w:rPr>
        <w:t xml:space="preserve"> </w:t>
      </w:r>
      <w:r w:rsidRPr="00EF12F1">
        <w:rPr>
          <w:rFonts w:ascii="宋体" w:hAnsi="Times New Roman" w:cs="宋体" w:hint="eastAsia"/>
          <w:szCs w:val="21"/>
          <w:lang w:val="zh-CN"/>
        </w:rPr>
        <w:t xml:space="preserve">10年以上 </w:t>
      </w:r>
    </w:p>
    <w:p w14:paraId="08DAAD9D" w14:textId="2EE8892D"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B.</w:t>
      </w:r>
      <w:r w:rsidRPr="00EF12F1">
        <w:rPr>
          <w:rFonts w:ascii="宋体" w:hAnsi="Times New Roman" w:cs="宋体"/>
          <w:szCs w:val="21"/>
        </w:rPr>
        <w:t xml:space="preserve"> </w:t>
      </w:r>
      <w:r w:rsidRPr="00EF12F1">
        <w:rPr>
          <w:rFonts w:ascii="宋体" w:hAnsi="Times New Roman" w:cs="宋体" w:hint="eastAsia"/>
          <w:szCs w:val="21"/>
          <w:lang w:val="zh-CN"/>
        </w:rPr>
        <w:t xml:space="preserve">5到10年  </w:t>
      </w:r>
    </w:p>
    <w:p w14:paraId="484302A7" w14:textId="059A65FC"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C.</w:t>
      </w:r>
      <w:r w:rsidRPr="00EF12F1">
        <w:rPr>
          <w:rFonts w:ascii="宋体" w:hAnsi="Times New Roman" w:cs="宋体"/>
          <w:szCs w:val="21"/>
        </w:rPr>
        <w:t xml:space="preserve"> </w:t>
      </w:r>
      <w:r w:rsidRPr="00EF12F1">
        <w:rPr>
          <w:rFonts w:ascii="宋体" w:hAnsi="Times New Roman" w:cs="宋体" w:hint="eastAsia"/>
          <w:szCs w:val="21"/>
          <w:lang w:val="zh-CN"/>
        </w:rPr>
        <w:t xml:space="preserve">3到5年 </w:t>
      </w:r>
      <w:r w:rsidRPr="00EF12F1">
        <w:rPr>
          <w:rFonts w:ascii="宋体" w:hAnsi="Times New Roman" w:cs="宋体"/>
          <w:szCs w:val="21"/>
          <w:lang w:val="zh-CN"/>
        </w:rPr>
        <w:t xml:space="preserve">  </w:t>
      </w:r>
    </w:p>
    <w:p w14:paraId="4DC9975C" w14:textId="012BFC4E"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D.</w:t>
      </w:r>
      <w:r w:rsidRPr="00EF12F1">
        <w:rPr>
          <w:rFonts w:ascii="宋体" w:hAnsi="Times New Roman" w:cs="宋体"/>
          <w:szCs w:val="21"/>
        </w:rPr>
        <w:t xml:space="preserve"> </w:t>
      </w:r>
      <w:r w:rsidRPr="00EF12F1">
        <w:rPr>
          <w:rFonts w:ascii="宋体" w:hAnsi="Times New Roman" w:cs="宋体" w:hint="eastAsia"/>
          <w:szCs w:val="21"/>
        </w:rPr>
        <w:t>2</w:t>
      </w:r>
      <w:r w:rsidRPr="00EF12F1">
        <w:rPr>
          <w:rFonts w:ascii="宋体" w:hAnsi="Times New Roman" w:cs="宋体" w:hint="eastAsia"/>
          <w:szCs w:val="21"/>
          <w:lang w:val="zh-CN"/>
        </w:rPr>
        <w:t xml:space="preserve">到3年 </w:t>
      </w:r>
      <w:r w:rsidRPr="00EF12F1">
        <w:rPr>
          <w:rFonts w:ascii="宋体" w:hAnsi="Times New Roman" w:cs="宋体"/>
          <w:szCs w:val="21"/>
          <w:lang w:val="zh-CN"/>
        </w:rPr>
        <w:t xml:space="preserve"> </w:t>
      </w:r>
      <w:r w:rsidRPr="00EF12F1">
        <w:rPr>
          <w:rFonts w:ascii="宋体" w:hAnsi="Times New Roman" w:cs="宋体" w:hint="eastAsia"/>
          <w:szCs w:val="21"/>
          <w:lang w:val="zh-CN"/>
        </w:rPr>
        <w:t xml:space="preserve"> </w:t>
      </w:r>
    </w:p>
    <w:p w14:paraId="49C08454" w14:textId="1D5A1563" w:rsidR="001B7632" w:rsidRPr="00EF12F1" w:rsidRDefault="001B7632" w:rsidP="001B7632">
      <w:pPr>
        <w:autoSpaceDE w:val="0"/>
        <w:autoSpaceDN w:val="0"/>
        <w:adjustRightInd w:val="0"/>
        <w:spacing w:line="360" w:lineRule="auto"/>
        <w:rPr>
          <w:rFonts w:ascii="宋体" w:hAnsi="宋体" w:cs="宋体"/>
          <w:color w:val="000000"/>
          <w:kern w:val="0"/>
          <w:szCs w:val="21"/>
        </w:rPr>
      </w:pPr>
      <w:r w:rsidRPr="00EF12F1">
        <w:rPr>
          <w:rFonts w:ascii="宋体" w:hAnsi="Times New Roman" w:cs="宋体" w:hint="eastAsia"/>
          <w:szCs w:val="21"/>
          <w:lang w:val="zh-CN"/>
        </w:rPr>
        <w:t>E.</w:t>
      </w:r>
      <w:r w:rsidRPr="00EF12F1">
        <w:rPr>
          <w:rFonts w:ascii="宋体" w:hAnsi="Times New Roman" w:cs="宋体"/>
          <w:szCs w:val="21"/>
        </w:rPr>
        <w:t xml:space="preserve"> </w:t>
      </w:r>
      <w:r w:rsidRPr="00EF12F1">
        <w:rPr>
          <w:rFonts w:ascii="宋体" w:hAnsi="Times New Roman" w:cs="宋体" w:hint="eastAsia"/>
          <w:szCs w:val="21"/>
          <w:lang w:val="zh-CN"/>
        </w:rPr>
        <w:t xml:space="preserve">小于2年 </w:t>
      </w:r>
      <w:r w:rsidRPr="00EF12F1">
        <w:rPr>
          <w:rFonts w:ascii="宋体" w:hAnsi="Times New Roman" w:cs="宋体"/>
          <w:szCs w:val="21"/>
          <w:lang w:val="zh-CN"/>
        </w:rPr>
        <w:t xml:space="preserve"> </w:t>
      </w:r>
    </w:p>
    <w:p w14:paraId="79A17788" w14:textId="27BC520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宋体" w:cs="宋体" w:hint="eastAsia"/>
          <w:color w:val="000000"/>
          <w:kern w:val="0"/>
          <w:szCs w:val="21"/>
        </w:rPr>
        <w:t>特别提示：如您需要投资资产管理计划，根据相关法规要求，需具有2年以上的投资经验。</w:t>
      </w:r>
    </w:p>
    <w:p w14:paraId="4273A7A0"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（7）您的投资经验或投资经历如何? ：</w:t>
      </w:r>
      <w:r w:rsidRPr="00EF12F1">
        <w:rPr>
          <w:rFonts w:ascii="宋体" w:hAnsi="宋体" w:cs="宋体" w:hint="eastAsia"/>
          <w:color w:val="000000"/>
          <w:kern w:val="0"/>
          <w:szCs w:val="21"/>
        </w:rPr>
        <w:t xml:space="preserve"> _________</w:t>
      </w:r>
    </w:p>
    <w:p w14:paraId="69F26B7B" w14:textId="2D3BB139"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A. 大部分投资于股票、外汇、期货等 </w:t>
      </w:r>
    </w:p>
    <w:p w14:paraId="14123D08" w14:textId="43CB4EFA"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大部分投资于股票型基金、混合型基金、股票、信托产品等 </w:t>
      </w:r>
    </w:p>
    <w:p w14:paraId="1ABC0C3D" w14:textId="01B3C00B"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资产均衡的分布于存款、国债、银行理财产品、股票、基金等 </w:t>
      </w:r>
    </w:p>
    <w:p w14:paraId="3B2E39B5" w14:textId="390FF4D0"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大部分投资于国债、银行理财产品、债券型基金等 </w:t>
      </w:r>
    </w:p>
    <w:p w14:paraId="77689B69" w14:textId="3D21DE71" w:rsidR="001B7632" w:rsidRPr="00EF12F1" w:rsidRDefault="001B7632" w:rsidP="001B7632">
      <w:pPr>
        <w:autoSpaceDE w:val="0"/>
        <w:autoSpaceDN w:val="0"/>
        <w:adjustRightInd w:val="0"/>
        <w:spacing w:line="360" w:lineRule="auto"/>
        <w:rPr>
          <w:rFonts w:ascii="宋体" w:hAnsi="Times New Roman" w:cs="宋体"/>
          <w:b/>
          <w:bCs/>
          <w:szCs w:val="21"/>
        </w:rPr>
      </w:pPr>
      <w:r w:rsidRPr="00823755">
        <w:rPr>
          <w:rFonts w:ascii="宋体" w:hAnsi="Times New Roman" w:cs="宋体"/>
          <w:szCs w:val="21"/>
          <w:lang w:val="zh-CN"/>
        </w:rPr>
        <w:t xml:space="preserve">E. </w:t>
      </w:r>
      <w:r w:rsidRPr="00823755">
        <w:rPr>
          <w:rFonts w:ascii="宋体" w:hAnsi="Times New Roman" w:cs="宋体" w:hint="eastAsia"/>
          <w:szCs w:val="21"/>
          <w:lang w:val="zh-CN"/>
        </w:rPr>
        <w:t>大部分投资于货币基金、存款等</w:t>
      </w:r>
    </w:p>
    <w:p w14:paraId="031EF001" w14:textId="77777777" w:rsidR="001B7632" w:rsidRPr="00EF12F1" w:rsidRDefault="001B7632" w:rsidP="001B7632">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3、投资风险偏好</w:t>
      </w:r>
    </w:p>
    <w:p w14:paraId="54E9F65B"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（8）“若一项投资计划会带来较高的回报，即使其价值持续大幅下滑，我仍愿意接受该计划。”您是否同意该观点? </w:t>
      </w:r>
    </w:p>
    <w:p w14:paraId="55BF8D1D" w14:textId="385ADAB3"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szCs w:val="21"/>
        </w:rPr>
        <w:t xml:space="preserve">A. </w:t>
      </w:r>
      <w:r w:rsidRPr="00EF12F1">
        <w:rPr>
          <w:rFonts w:ascii="宋体" w:hAnsi="Times New Roman" w:cs="宋体" w:hint="eastAsia"/>
          <w:szCs w:val="21"/>
          <w:lang w:val="zh-CN"/>
        </w:rPr>
        <w:t xml:space="preserve">完全同意 </w:t>
      </w:r>
      <w:r w:rsidRPr="00EF12F1">
        <w:rPr>
          <w:rFonts w:ascii="宋体" w:hAnsi="Times New Roman" w:cs="宋体"/>
          <w:szCs w:val="21"/>
          <w:lang w:val="zh-CN"/>
        </w:rPr>
        <w:t xml:space="preserve"> </w:t>
      </w:r>
    </w:p>
    <w:p w14:paraId="30956861" w14:textId="54338A4E"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基本同意 </w:t>
      </w:r>
      <w:r w:rsidRPr="00EF12F1">
        <w:rPr>
          <w:rFonts w:ascii="宋体" w:hAnsi="Times New Roman" w:cs="宋体"/>
          <w:szCs w:val="21"/>
          <w:lang w:val="zh-CN"/>
        </w:rPr>
        <w:t xml:space="preserve"> </w:t>
      </w:r>
    </w:p>
    <w:p w14:paraId="35731286" w14:textId="77777777" w:rsidR="00462F27" w:rsidRDefault="00462F27" w:rsidP="001B7632">
      <w:pPr>
        <w:autoSpaceDE w:val="0"/>
        <w:autoSpaceDN w:val="0"/>
        <w:adjustRightInd w:val="0"/>
        <w:spacing w:line="360" w:lineRule="auto"/>
        <w:rPr>
          <w:rFonts w:ascii="宋体" w:hAnsi="Times New Roman" w:cs="宋体"/>
          <w:szCs w:val="21"/>
          <w:lang w:val="zh-CN"/>
        </w:rPr>
      </w:pPr>
    </w:p>
    <w:p w14:paraId="6ED218B8" w14:textId="457505FA"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部分同意 </w:t>
      </w:r>
      <w:r w:rsidRPr="00EF12F1">
        <w:rPr>
          <w:rFonts w:ascii="宋体" w:hAnsi="Times New Roman" w:cs="宋体"/>
          <w:szCs w:val="21"/>
          <w:lang w:val="zh-CN"/>
        </w:rPr>
        <w:t xml:space="preserve">  </w:t>
      </w:r>
    </w:p>
    <w:p w14:paraId="0D0B2FA0" w14:textId="5F3521B0"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基本不同意 </w:t>
      </w:r>
    </w:p>
    <w:p w14:paraId="012ECC72" w14:textId="1D300D2F"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E. 完全不同意 </w:t>
      </w:r>
    </w:p>
    <w:p w14:paraId="7B65D12E" w14:textId="3F330622"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lang w:val="zh-CN"/>
        </w:rPr>
        <w:t>（9）假设</w:t>
      </w:r>
      <w:r w:rsidRPr="00EF12F1">
        <w:rPr>
          <w:rFonts w:ascii="宋体" w:hAnsi="Times New Roman" w:cs="宋体"/>
          <w:szCs w:val="21"/>
          <w:lang w:val="zh-CN"/>
        </w:rPr>
        <w:t>有</w:t>
      </w:r>
      <w:r w:rsidRPr="00EF12F1">
        <w:rPr>
          <w:rFonts w:ascii="宋体" w:hAnsi="Times New Roman" w:cs="宋体"/>
          <w:szCs w:val="21"/>
        </w:rPr>
        <w:t>下面5个组合</w:t>
      </w:r>
      <w:r w:rsidRPr="00EF12F1">
        <w:rPr>
          <w:rFonts w:ascii="宋体" w:hAnsi="Times New Roman" w:cs="宋体" w:hint="eastAsia"/>
          <w:szCs w:val="21"/>
        </w:rPr>
        <w:t>，</w:t>
      </w:r>
      <w:r w:rsidRPr="00EF12F1">
        <w:rPr>
          <w:rFonts w:ascii="宋体" w:hAnsi="Times New Roman" w:cs="宋体"/>
          <w:szCs w:val="21"/>
        </w:rPr>
        <w:t>其在一年内的最好和最差的表现</w:t>
      </w:r>
      <w:r w:rsidRPr="00EF12F1">
        <w:rPr>
          <w:rFonts w:ascii="宋体" w:hAnsi="Times New Roman" w:cs="宋体" w:hint="eastAsia"/>
          <w:szCs w:val="21"/>
        </w:rPr>
        <w:t>如下</w:t>
      </w:r>
      <w:r w:rsidRPr="00EF12F1">
        <w:rPr>
          <w:rFonts w:ascii="宋体" w:hAnsi="Times New Roman" w:cs="宋体"/>
          <w:szCs w:val="21"/>
        </w:rPr>
        <w:t>，获得潜在最高收益的组合的潜在风险也最大。您偏好</w:t>
      </w:r>
      <w:proofErr w:type="gramStart"/>
      <w:r w:rsidRPr="00EF12F1">
        <w:rPr>
          <w:rFonts w:ascii="宋体" w:hAnsi="Times New Roman" w:cs="宋体"/>
          <w:szCs w:val="21"/>
        </w:rPr>
        <w:t>持有哪</w:t>
      </w:r>
      <w:proofErr w:type="gramEnd"/>
      <w:r w:rsidRPr="00EF12F1">
        <w:rPr>
          <w:rFonts w:ascii="宋体" w:hAnsi="Times New Roman" w:cs="宋体"/>
          <w:szCs w:val="21"/>
        </w:rPr>
        <w:t>一个组合?</w:t>
      </w:r>
      <w:r w:rsidRPr="00EF12F1">
        <w:rPr>
          <w:rFonts w:ascii="楷体" w:eastAsia="楷体" w:hAnsi="楷体" w:cs="宋体" w:hint="eastAsia"/>
          <w:szCs w:val="21"/>
          <w:highlight w:val="yellow"/>
        </w:rPr>
        <w:t>（仅用于</w:t>
      </w:r>
      <w:r w:rsidRPr="00EF12F1">
        <w:rPr>
          <w:rFonts w:ascii="楷体" w:eastAsia="楷体" w:hAnsi="楷体" w:cs="宋体"/>
          <w:szCs w:val="21"/>
          <w:highlight w:val="yellow"/>
        </w:rPr>
        <w:t>说明预期收益越高，</w:t>
      </w:r>
      <w:r w:rsidRPr="00EF12F1">
        <w:rPr>
          <w:rFonts w:ascii="楷体" w:eastAsia="楷体" w:hAnsi="楷体" w:cs="宋体" w:hint="eastAsia"/>
          <w:szCs w:val="21"/>
          <w:highlight w:val="yellow"/>
        </w:rPr>
        <w:t>可能承担</w:t>
      </w:r>
      <w:r w:rsidRPr="00EF12F1">
        <w:rPr>
          <w:rFonts w:ascii="楷体" w:eastAsia="楷体" w:hAnsi="楷体" w:cs="宋体"/>
          <w:szCs w:val="21"/>
          <w:highlight w:val="yellow"/>
        </w:rPr>
        <w:t>的损失也越大，不代表产品未来表现</w:t>
      </w:r>
      <w:r w:rsidR="00BE7254" w:rsidRPr="00AE53F2">
        <w:rPr>
          <w:rFonts w:ascii="楷体" w:eastAsia="楷体" w:hAnsi="楷体" w:cs="宋体" w:hint="eastAsia"/>
          <w:szCs w:val="21"/>
        </w:rPr>
        <w:t>，产品最终表现可能突破对应选项指标</w:t>
      </w:r>
      <w:r w:rsidRPr="00EF12F1">
        <w:rPr>
          <w:rFonts w:ascii="楷体" w:eastAsia="楷体" w:hAnsi="楷体" w:cs="宋体" w:hint="eastAsia"/>
          <w:szCs w:val="21"/>
          <w:highlight w:val="yellow"/>
        </w:rPr>
        <w:t>）</w:t>
      </w:r>
      <w:r w:rsidRPr="00EF12F1">
        <w:rPr>
          <w:rFonts w:ascii="宋体" w:hAnsi="Times New Roman" w:cs="宋体" w:hint="eastAsia"/>
          <w:szCs w:val="21"/>
          <w:lang w:val="zh-CN"/>
        </w:rPr>
        <w:t>：</w:t>
      </w:r>
      <w:r w:rsidRPr="00EF12F1">
        <w:rPr>
          <w:rFonts w:ascii="宋体" w:hAnsi="宋体" w:cs="宋体" w:hint="eastAsia"/>
          <w:color w:val="000000"/>
          <w:kern w:val="0"/>
          <w:szCs w:val="21"/>
        </w:rPr>
        <w:t xml:space="preserve"> _________</w:t>
      </w:r>
    </w:p>
    <w:p w14:paraId="0C16D284" w14:textId="0C152861"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szCs w:val="21"/>
        </w:rPr>
        <w:t>A. 最大收益40%，最大亏损25%；</w:t>
      </w:r>
      <w:r w:rsidRPr="00EF12F1">
        <w:rPr>
          <w:rFonts w:ascii="宋体" w:hAnsi="Times New Roman" w:cs="宋体" w:hint="eastAsia"/>
          <w:szCs w:val="21"/>
        </w:rPr>
        <w:t xml:space="preserve"> </w:t>
      </w:r>
    </w:p>
    <w:p w14:paraId="6296DA42" w14:textId="496B27CD"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w:t>
      </w:r>
      <w:r w:rsidRPr="00EF12F1">
        <w:rPr>
          <w:rFonts w:ascii="宋体" w:hAnsi="Times New Roman" w:cs="宋体"/>
          <w:szCs w:val="21"/>
        </w:rPr>
        <w:t>最大收益35%，最大亏损22%；</w:t>
      </w:r>
      <w:r w:rsidRPr="00EF12F1">
        <w:rPr>
          <w:rFonts w:ascii="宋体" w:hAnsi="Times New Roman" w:cs="宋体" w:hint="eastAsia"/>
          <w:szCs w:val="21"/>
          <w:lang w:val="zh-CN"/>
        </w:rPr>
        <w:t xml:space="preserve"> </w:t>
      </w:r>
    </w:p>
    <w:p w14:paraId="503FFAAE" w14:textId="7D13DD36"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C. </w:t>
      </w:r>
      <w:r w:rsidRPr="00EF12F1">
        <w:rPr>
          <w:rFonts w:ascii="宋体" w:hAnsi="Times New Roman" w:cs="宋体"/>
          <w:szCs w:val="21"/>
        </w:rPr>
        <w:t>最大收益30%，最大亏损19%；</w:t>
      </w:r>
      <w:r w:rsidRPr="00EF12F1">
        <w:rPr>
          <w:rFonts w:ascii="宋体" w:hAnsi="Times New Roman" w:cs="宋体" w:hint="eastAsia"/>
          <w:szCs w:val="21"/>
          <w:lang w:val="zh-CN"/>
        </w:rPr>
        <w:t xml:space="preserve"> </w:t>
      </w:r>
    </w:p>
    <w:p w14:paraId="4180C3D8" w14:textId="22D33496"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w:t>
      </w:r>
      <w:r w:rsidRPr="00EF12F1">
        <w:rPr>
          <w:rFonts w:ascii="宋体" w:hAnsi="Times New Roman" w:cs="宋体"/>
          <w:szCs w:val="21"/>
        </w:rPr>
        <w:t>最大收益23%，最大亏损14%；</w:t>
      </w:r>
      <w:r w:rsidRPr="00EF12F1">
        <w:rPr>
          <w:rFonts w:ascii="宋体" w:hAnsi="Times New Roman" w:cs="宋体" w:hint="eastAsia"/>
          <w:szCs w:val="21"/>
          <w:lang w:val="zh-CN"/>
        </w:rPr>
        <w:t xml:space="preserve"> </w:t>
      </w:r>
    </w:p>
    <w:p w14:paraId="03E61F1F" w14:textId="23523A3E" w:rsidR="001B7632" w:rsidRPr="00EF12F1" w:rsidRDefault="001B7632" w:rsidP="001B7632">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lang w:val="zh-CN"/>
        </w:rPr>
        <w:t xml:space="preserve">E. </w:t>
      </w:r>
      <w:r w:rsidRPr="00EF12F1">
        <w:rPr>
          <w:rFonts w:ascii="宋体" w:hAnsi="Times New Roman" w:cs="宋体"/>
          <w:szCs w:val="21"/>
        </w:rPr>
        <w:t>最大收益18%，最大亏损11%；</w:t>
      </w:r>
      <w:r w:rsidR="006F23D9" w:rsidRPr="00EF12F1">
        <w:rPr>
          <w:rFonts w:ascii="宋体" w:hAnsi="Times New Roman" w:cs="宋体"/>
          <w:szCs w:val="21"/>
        </w:rPr>
        <w:t xml:space="preserve"> </w:t>
      </w:r>
    </w:p>
    <w:p w14:paraId="2E44A016" w14:textId="77777777" w:rsidR="001B7632" w:rsidRPr="00EF12F1" w:rsidRDefault="001B7632" w:rsidP="001B7632">
      <w:pPr>
        <w:autoSpaceDE w:val="0"/>
        <w:autoSpaceDN w:val="0"/>
        <w:adjustRightInd w:val="0"/>
        <w:spacing w:line="360" w:lineRule="auto"/>
        <w:rPr>
          <w:rFonts w:ascii="宋体" w:hAnsi="Times New Roman" w:cs="宋体"/>
          <w:b/>
          <w:bCs/>
          <w:szCs w:val="21"/>
        </w:rPr>
      </w:pPr>
      <w:r w:rsidRPr="00EF12F1">
        <w:rPr>
          <w:rFonts w:ascii="宋体" w:hAnsi="Times New Roman" w:cs="宋体"/>
          <w:b/>
          <w:bCs/>
          <w:szCs w:val="21"/>
        </w:rPr>
        <w:t>4、投资目标</w:t>
      </w:r>
    </w:p>
    <w:p w14:paraId="01F77589" w14:textId="77777777" w:rsidR="00865BD0" w:rsidRPr="00EF12F1" w:rsidRDefault="00865BD0" w:rsidP="00865BD0">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（10）一般情况下，投资期限越长，能够承担的风险越高。</w:t>
      </w:r>
      <w:r w:rsidRPr="00EF12F1">
        <w:rPr>
          <w:rFonts w:ascii="宋体" w:hAnsi="Times New Roman" w:cs="宋体"/>
          <w:szCs w:val="21"/>
        </w:rPr>
        <w:t>下列</w:t>
      </w:r>
      <w:proofErr w:type="gramStart"/>
      <w:r w:rsidRPr="00EF12F1">
        <w:rPr>
          <w:rFonts w:ascii="宋体" w:hAnsi="Times New Roman" w:cs="宋体"/>
          <w:szCs w:val="21"/>
        </w:rPr>
        <w:t>哪个</w:t>
      </w:r>
      <w:r w:rsidRPr="00EF12F1">
        <w:rPr>
          <w:rFonts w:ascii="宋体" w:hAnsi="Times New Roman" w:cs="宋体" w:hint="eastAsia"/>
          <w:szCs w:val="21"/>
          <w:lang w:val="zh-CN"/>
        </w:rPr>
        <w:t>投资</w:t>
      </w:r>
      <w:proofErr w:type="gramEnd"/>
      <w:r w:rsidRPr="00EF12F1">
        <w:rPr>
          <w:rFonts w:ascii="宋体" w:hAnsi="Times New Roman" w:cs="宋体" w:hint="eastAsia"/>
          <w:szCs w:val="21"/>
          <w:lang w:val="zh-CN"/>
        </w:rPr>
        <w:t>期限</w:t>
      </w:r>
      <w:r w:rsidRPr="00EF12F1">
        <w:rPr>
          <w:rFonts w:ascii="宋体" w:hAnsi="Times New Roman" w:cs="宋体"/>
          <w:szCs w:val="21"/>
        </w:rPr>
        <w:t>更符合您的实际情况</w:t>
      </w:r>
      <w:r w:rsidRPr="00EF12F1">
        <w:rPr>
          <w:rFonts w:ascii="宋体" w:hAnsi="Times New Roman" w:cs="宋体" w:hint="eastAsia"/>
          <w:szCs w:val="21"/>
          <w:lang w:val="zh-CN"/>
        </w:rPr>
        <w:t>? ：</w:t>
      </w:r>
      <w:r w:rsidRPr="00EF12F1">
        <w:rPr>
          <w:rFonts w:ascii="宋体" w:hAnsi="宋体" w:cs="宋体" w:hint="eastAsia"/>
          <w:color w:val="000000"/>
          <w:kern w:val="0"/>
          <w:szCs w:val="21"/>
        </w:rPr>
        <w:t xml:space="preserve"> _________</w:t>
      </w:r>
    </w:p>
    <w:p w14:paraId="0D64CA7C" w14:textId="1B8F579C" w:rsidR="00865BD0" w:rsidRDefault="00865BD0" w:rsidP="00865BD0">
      <w:pPr>
        <w:autoSpaceDE w:val="0"/>
        <w:autoSpaceDN w:val="0"/>
        <w:adjustRightInd w:val="0"/>
        <w:spacing w:line="360" w:lineRule="auto"/>
        <w:rPr>
          <w:rFonts w:ascii="宋体" w:hAnsi="Times New Roman" w:cs="宋体"/>
          <w:szCs w:val="21"/>
          <w:lang w:val="zh-CN"/>
        </w:rPr>
      </w:pPr>
      <w:r w:rsidRPr="00D0227F">
        <w:rPr>
          <w:rFonts w:ascii="宋体" w:hAnsi="Times New Roman" w:cs="宋体" w:hint="eastAsia"/>
          <w:szCs w:val="21"/>
          <w:lang w:val="zh-CN"/>
        </w:rPr>
        <w:t xml:space="preserve">A. 10年以上 </w:t>
      </w:r>
    </w:p>
    <w:p w14:paraId="6EB8B5FD" w14:textId="64405BB9" w:rsidR="00865BD0" w:rsidRPr="00AE53F2" w:rsidRDefault="00865BD0" w:rsidP="00865BD0">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 xml:space="preserve">B. 10年以下  </w:t>
      </w:r>
    </w:p>
    <w:p w14:paraId="3F2A8B91" w14:textId="3E42FB4C" w:rsidR="00865BD0" w:rsidRPr="00AE53F2" w:rsidRDefault="00865BD0" w:rsidP="00865BD0">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 xml:space="preserve">C. 5年以下   </w:t>
      </w:r>
    </w:p>
    <w:p w14:paraId="5E391FCD" w14:textId="3F638535" w:rsidR="00865BD0" w:rsidRPr="00AE53F2" w:rsidRDefault="00865BD0" w:rsidP="00865BD0">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 xml:space="preserve">D. 3年以下   </w:t>
      </w:r>
    </w:p>
    <w:p w14:paraId="5085EB6A" w14:textId="36EA1220" w:rsidR="00865BD0" w:rsidRDefault="00865BD0" w:rsidP="00865BD0">
      <w:pPr>
        <w:autoSpaceDE w:val="0"/>
        <w:autoSpaceDN w:val="0"/>
        <w:adjustRightInd w:val="0"/>
        <w:spacing w:line="360" w:lineRule="auto"/>
        <w:rPr>
          <w:rFonts w:ascii="宋体" w:hAnsi="Times New Roman" w:cs="宋体"/>
          <w:szCs w:val="21"/>
          <w:lang w:val="zh-CN"/>
        </w:rPr>
      </w:pPr>
      <w:r w:rsidRPr="00AE53F2">
        <w:rPr>
          <w:rFonts w:ascii="宋体" w:hAnsi="Times New Roman" w:cs="宋体" w:hint="eastAsia"/>
          <w:szCs w:val="21"/>
          <w:lang w:val="zh-CN"/>
        </w:rPr>
        <w:t xml:space="preserve">E. 1年以下  </w:t>
      </w:r>
    </w:p>
    <w:p w14:paraId="3CA52995" w14:textId="77777777" w:rsidR="00865BD0" w:rsidRPr="00EF12F1" w:rsidRDefault="00865BD0" w:rsidP="00865BD0">
      <w:pPr>
        <w:autoSpaceDE w:val="0"/>
        <w:autoSpaceDN w:val="0"/>
        <w:adjustRightInd w:val="0"/>
        <w:spacing w:line="360" w:lineRule="auto"/>
        <w:rPr>
          <w:rFonts w:ascii="宋体" w:hAnsi="Times New Roman" w:cs="宋体"/>
          <w:szCs w:val="21"/>
        </w:rPr>
      </w:pPr>
      <w:r w:rsidRPr="00EF12F1">
        <w:rPr>
          <w:rFonts w:ascii="宋体" w:hAnsi="Times New Roman" w:cs="宋体" w:hint="eastAsia"/>
          <w:szCs w:val="21"/>
        </w:rPr>
        <w:t>（11）</w:t>
      </w:r>
      <w:r w:rsidRPr="00EF12F1">
        <w:rPr>
          <w:rFonts w:ascii="宋体" w:hAnsi="Times New Roman" w:cs="宋体" w:hint="eastAsia"/>
          <w:szCs w:val="21"/>
          <w:lang w:val="zh-CN"/>
        </w:rPr>
        <w:t>您打算重点投资于哪些种类的投资品种?：</w:t>
      </w:r>
      <w:r w:rsidRPr="00EF12F1">
        <w:rPr>
          <w:rFonts w:ascii="宋体" w:hAnsi="宋体" w:cs="宋体" w:hint="eastAsia"/>
          <w:color w:val="000000"/>
          <w:kern w:val="0"/>
          <w:szCs w:val="21"/>
        </w:rPr>
        <w:t xml:space="preserve"> _________</w:t>
      </w:r>
    </w:p>
    <w:p w14:paraId="08001A6A" w14:textId="1BDEC677" w:rsidR="004E258E" w:rsidRPr="00E147B1" w:rsidRDefault="004E258E" w:rsidP="004E258E">
      <w:pPr>
        <w:autoSpaceDE w:val="0"/>
        <w:autoSpaceDN w:val="0"/>
        <w:adjustRightInd w:val="0"/>
        <w:spacing w:line="360" w:lineRule="auto"/>
        <w:rPr>
          <w:rFonts w:ascii="宋体" w:cs="宋体"/>
          <w:szCs w:val="21"/>
          <w:lang w:val="zh-CN"/>
        </w:rPr>
      </w:pPr>
      <w:r w:rsidRPr="00E147B1">
        <w:rPr>
          <w:rFonts w:ascii="宋体" w:cs="宋体"/>
          <w:szCs w:val="21"/>
          <w:lang w:val="zh-CN"/>
        </w:rPr>
        <w:t xml:space="preserve">A. </w:t>
      </w:r>
      <w:r w:rsidRPr="00B24EBF">
        <w:rPr>
          <w:rFonts w:ascii="宋体" w:cs="宋体" w:hint="eastAsia"/>
          <w:szCs w:val="21"/>
          <w:lang w:val="zh-CN"/>
        </w:rPr>
        <w:t xml:space="preserve">复杂或高风险金融产品 </w:t>
      </w:r>
      <w:r w:rsidRPr="00E147B1">
        <w:rPr>
          <w:rFonts w:ascii="宋体" w:cs="宋体" w:hint="eastAsia"/>
          <w:szCs w:val="21"/>
          <w:lang w:val="zh-CN"/>
        </w:rPr>
        <w:br/>
      </w:r>
      <w:r w:rsidRPr="00E147B1">
        <w:rPr>
          <w:rFonts w:ascii="宋体" w:cs="宋体"/>
          <w:szCs w:val="21"/>
          <w:lang w:val="zh-CN"/>
        </w:rPr>
        <w:t xml:space="preserve">B. </w:t>
      </w:r>
      <w:r w:rsidRPr="00B24EBF">
        <w:rPr>
          <w:rFonts w:ascii="宋体" w:cs="宋体" w:hint="eastAsia"/>
          <w:szCs w:val="21"/>
          <w:lang w:val="zh-CN"/>
        </w:rPr>
        <w:t xml:space="preserve">期货、期权等金融衍生品 </w:t>
      </w:r>
      <w:r w:rsidRPr="00E147B1">
        <w:rPr>
          <w:rFonts w:ascii="宋体" w:cs="宋体" w:hint="eastAsia"/>
          <w:szCs w:val="21"/>
          <w:lang w:val="zh-CN"/>
        </w:rPr>
        <w:br/>
      </w:r>
      <w:r w:rsidRPr="00E147B1">
        <w:rPr>
          <w:rFonts w:ascii="宋体" w:cs="宋体"/>
          <w:szCs w:val="21"/>
          <w:lang w:val="zh-CN"/>
        </w:rPr>
        <w:t xml:space="preserve">C. </w:t>
      </w:r>
      <w:r w:rsidRPr="00B24EBF">
        <w:rPr>
          <w:rFonts w:ascii="宋体" w:cs="宋体" w:hint="eastAsia"/>
          <w:szCs w:val="21"/>
          <w:lang w:val="zh-CN"/>
        </w:rPr>
        <w:t>混合型基金、股票型基金</w:t>
      </w:r>
      <w:r w:rsidR="00B26EBB">
        <w:rPr>
          <w:rFonts w:ascii="宋体" w:cs="宋体" w:hint="eastAsia"/>
          <w:szCs w:val="21"/>
          <w:lang w:val="zh-CN"/>
        </w:rPr>
        <w:t>、股票</w:t>
      </w:r>
      <w:r w:rsidRPr="00B24EBF">
        <w:rPr>
          <w:rFonts w:ascii="宋体" w:cs="宋体" w:hint="eastAsia"/>
          <w:szCs w:val="21"/>
          <w:lang w:val="zh-CN"/>
        </w:rPr>
        <w:t xml:space="preserve">等权益类投资品种 </w:t>
      </w:r>
    </w:p>
    <w:p w14:paraId="48BA7B60" w14:textId="1FEBDD34" w:rsidR="004E258E" w:rsidRPr="004E258E" w:rsidRDefault="004E258E" w:rsidP="001B7632">
      <w:pPr>
        <w:autoSpaceDE w:val="0"/>
        <w:autoSpaceDN w:val="0"/>
        <w:adjustRightInd w:val="0"/>
        <w:spacing w:line="360" w:lineRule="auto"/>
        <w:rPr>
          <w:rFonts w:ascii="宋体" w:cs="宋体"/>
          <w:szCs w:val="21"/>
          <w:lang w:val="zh-CN"/>
        </w:rPr>
      </w:pPr>
      <w:r w:rsidRPr="00E147B1">
        <w:rPr>
          <w:rFonts w:ascii="宋体" w:cs="宋体"/>
          <w:szCs w:val="21"/>
          <w:lang w:val="zh-CN"/>
        </w:rPr>
        <w:t xml:space="preserve">D. </w:t>
      </w:r>
      <w:r>
        <w:rPr>
          <w:rFonts w:ascii="宋体" w:cs="宋体" w:hint="eastAsia"/>
          <w:szCs w:val="21"/>
          <w:lang w:val="zh-CN"/>
        </w:rPr>
        <w:t>货币基金、</w:t>
      </w:r>
      <w:r w:rsidRPr="00B24EBF">
        <w:rPr>
          <w:rFonts w:ascii="宋体" w:cs="宋体" w:hint="eastAsia"/>
          <w:szCs w:val="21"/>
          <w:lang w:val="zh-CN"/>
        </w:rPr>
        <w:t>债券</w:t>
      </w:r>
      <w:r>
        <w:rPr>
          <w:rFonts w:ascii="宋体" w:cs="宋体" w:hint="eastAsia"/>
          <w:szCs w:val="21"/>
          <w:lang w:val="zh-CN"/>
        </w:rPr>
        <w:t>基金</w:t>
      </w:r>
      <w:r w:rsidRPr="00B24EBF">
        <w:rPr>
          <w:rFonts w:ascii="宋体" w:cs="宋体" w:hint="eastAsia"/>
          <w:szCs w:val="21"/>
          <w:lang w:val="zh-CN"/>
        </w:rPr>
        <w:t xml:space="preserve">、债券等固定收益类投资品种 </w:t>
      </w:r>
    </w:p>
    <w:p w14:paraId="0D1EC2D5" w14:textId="77777777"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cs="Calibri" w:hint="eastAsia"/>
          <w:szCs w:val="21"/>
          <w:lang w:val="zh-CN"/>
        </w:rPr>
        <w:t>（</w:t>
      </w:r>
      <w:r w:rsidRPr="00EF12F1">
        <w:rPr>
          <w:rFonts w:cs="Calibri" w:hint="eastAsia"/>
          <w:szCs w:val="21"/>
          <w:lang w:val="zh-CN"/>
        </w:rPr>
        <w:t>12</w:t>
      </w:r>
      <w:r w:rsidRPr="00EF12F1">
        <w:rPr>
          <w:rFonts w:cs="Calibri" w:hint="eastAsia"/>
          <w:szCs w:val="21"/>
          <w:lang w:val="zh-CN"/>
        </w:rPr>
        <w:t>）</w:t>
      </w:r>
      <w:r w:rsidRPr="00EF12F1">
        <w:rPr>
          <w:rFonts w:ascii="宋体" w:hAnsi="Times New Roman" w:cs="宋体" w:hint="eastAsia"/>
          <w:szCs w:val="21"/>
          <w:lang w:val="zh-CN"/>
        </w:rPr>
        <w:t>以下哪项描述最符合您的投资态度？：</w:t>
      </w:r>
      <w:r w:rsidRPr="00EF12F1">
        <w:rPr>
          <w:rFonts w:ascii="宋体" w:hAnsi="宋体" w:cs="宋体" w:hint="eastAsia"/>
          <w:color w:val="000000"/>
          <w:kern w:val="0"/>
          <w:szCs w:val="21"/>
        </w:rPr>
        <w:t xml:space="preserve"> _________</w:t>
      </w:r>
    </w:p>
    <w:p w14:paraId="70252B22" w14:textId="3B29545D"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A. 希望取得高收益，能够接受长期波动，包括本金亏损 </w:t>
      </w:r>
    </w:p>
    <w:p w14:paraId="5CF4BBAC" w14:textId="6501D246" w:rsidR="001B7632" w:rsidRPr="00EF12F1"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B. 寻求资金的较高收益，愿意为此承担有限的本金亏损 </w:t>
      </w:r>
    </w:p>
    <w:p w14:paraId="33D0AD4C" w14:textId="6756378B" w:rsidR="001B7632" w:rsidRPr="00EF12F1" w:rsidRDefault="001B7632" w:rsidP="001B7632">
      <w:pPr>
        <w:autoSpaceDE w:val="0"/>
        <w:autoSpaceDN w:val="0"/>
        <w:adjustRightInd w:val="0"/>
        <w:spacing w:line="360" w:lineRule="auto"/>
        <w:rPr>
          <w:rFonts w:ascii="宋体" w:hAnsi="Times New Roman" w:cs="宋体"/>
          <w:b/>
          <w:szCs w:val="21"/>
          <w:lang w:val="zh-CN"/>
        </w:rPr>
      </w:pPr>
      <w:r w:rsidRPr="00EF12F1">
        <w:rPr>
          <w:rFonts w:ascii="宋体" w:hAnsi="Times New Roman" w:cs="宋体" w:hint="eastAsia"/>
          <w:szCs w:val="21"/>
          <w:lang w:val="zh-CN"/>
        </w:rPr>
        <w:t xml:space="preserve">C. 愿意接受短期亏损，但无法接受可能出现的大幅波动 </w:t>
      </w:r>
    </w:p>
    <w:p w14:paraId="67950117" w14:textId="719DCF19" w:rsidR="001B7632" w:rsidRDefault="001B7632" w:rsidP="001B7632">
      <w:pPr>
        <w:autoSpaceDE w:val="0"/>
        <w:autoSpaceDN w:val="0"/>
        <w:adjustRightInd w:val="0"/>
        <w:spacing w:line="360" w:lineRule="auto"/>
        <w:rPr>
          <w:rFonts w:ascii="宋体" w:hAnsi="Times New Roman" w:cs="宋体"/>
          <w:szCs w:val="21"/>
          <w:lang w:val="zh-CN"/>
        </w:rPr>
      </w:pPr>
      <w:r w:rsidRPr="00EF12F1">
        <w:rPr>
          <w:rFonts w:ascii="宋体" w:hAnsi="Times New Roman" w:cs="宋体" w:hint="eastAsia"/>
          <w:szCs w:val="21"/>
          <w:lang w:val="zh-CN"/>
        </w:rPr>
        <w:t xml:space="preserve">D. 能够容忍少量本金亏损，愿意承担一定幅度的收益波动 </w:t>
      </w:r>
    </w:p>
    <w:p w14:paraId="34C3E239" w14:textId="1A9A7C31" w:rsidR="00707EF3" w:rsidRDefault="00707EF3" w:rsidP="00CC70D2">
      <w:pPr>
        <w:spacing w:line="336" w:lineRule="auto"/>
        <w:ind w:firstLine="562"/>
        <w:jc w:val="center"/>
        <w:rPr>
          <w:rFonts w:ascii="楷体_GB2312" w:eastAsia="楷体_GB2312" w:hAnsi="宋体"/>
          <w:b/>
          <w:sz w:val="28"/>
          <w:szCs w:val="30"/>
        </w:rPr>
      </w:pPr>
    </w:p>
    <w:p w14:paraId="524CE6CC" w14:textId="4C5A849A" w:rsidR="00A77CFA" w:rsidRPr="00B26C69" w:rsidRDefault="00F52474" w:rsidP="00CC70D2">
      <w:pPr>
        <w:spacing w:line="336" w:lineRule="auto"/>
        <w:jc w:val="center"/>
        <w:rPr>
          <w:rFonts w:ascii="楷体_GB2312" w:eastAsia="楷体_GB2312" w:hAnsi="宋体"/>
          <w:b/>
          <w:sz w:val="28"/>
          <w:szCs w:val="30"/>
        </w:rPr>
      </w:pPr>
      <w:r w:rsidRPr="00D87F13">
        <w:rPr>
          <w:rFonts w:ascii="楷体_GB2312" w:eastAsia="楷体_GB2312" w:hAnsi="宋体" w:hint="eastAsia"/>
          <w:b/>
          <w:sz w:val="28"/>
          <w:szCs w:val="30"/>
        </w:rPr>
        <w:t>专业</w:t>
      </w:r>
      <w:r w:rsidR="006E4411">
        <w:rPr>
          <w:rFonts w:ascii="楷体_GB2312" w:eastAsia="楷体_GB2312" w:hAnsi="宋体" w:hint="eastAsia"/>
          <w:b/>
          <w:sz w:val="28"/>
          <w:szCs w:val="30"/>
        </w:rPr>
        <w:t>投资者</w:t>
      </w:r>
      <w:r w:rsidR="006B476B">
        <w:rPr>
          <w:rFonts w:ascii="楷体_GB2312" w:eastAsia="楷体_GB2312" w:hAnsi="宋体" w:hint="eastAsia"/>
          <w:b/>
          <w:sz w:val="28"/>
          <w:szCs w:val="30"/>
        </w:rPr>
        <w:t>信息收集</w:t>
      </w:r>
      <w:r w:rsidR="00B26C69" w:rsidRPr="00B26C69">
        <w:rPr>
          <w:rFonts w:ascii="楷体_GB2312" w:eastAsia="楷体_GB2312" w:hAnsi="宋体" w:hint="eastAsia"/>
          <w:b/>
          <w:sz w:val="28"/>
          <w:szCs w:val="30"/>
        </w:rPr>
        <w:t>确认书</w:t>
      </w:r>
    </w:p>
    <w:p w14:paraId="28504847" w14:textId="77777777" w:rsidR="00B26C69" w:rsidRPr="00B26C69" w:rsidRDefault="00B26C69" w:rsidP="00B26C69">
      <w:pPr>
        <w:spacing w:line="336" w:lineRule="auto"/>
        <w:ind w:leftChars="1" w:left="2" w:firstLineChars="200" w:firstLine="420"/>
        <w:rPr>
          <w:rFonts w:ascii="宋体" w:hAnsi="宋体"/>
          <w:bCs/>
          <w:szCs w:val="28"/>
        </w:rPr>
      </w:pPr>
      <w:r w:rsidRPr="00B26C69">
        <w:rPr>
          <w:rFonts w:ascii="宋体" w:hAnsi="宋体" w:hint="eastAsia"/>
          <w:bCs/>
          <w:szCs w:val="28"/>
        </w:rPr>
        <w:t>本人所提供的信息均真实、准确、完整，所提供的信息发生变化的，本人将及时告知贵公司。未按照规定提供相关信息，或提供信息不真实、不准确、不完整的，将由本人依法承担相应法律责任。</w:t>
      </w:r>
    </w:p>
    <w:p w14:paraId="0FD275FB" w14:textId="79D694A3" w:rsidR="00AD0AD5" w:rsidRPr="00B26C69" w:rsidRDefault="00B26C69" w:rsidP="006B476B">
      <w:pPr>
        <w:spacing w:line="336" w:lineRule="auto"/>
        <w:ind w:leftChars="1" w:left="2" w:firstLineChars="200" w:firstLine="420"/>
        <w:rPr>
          <w:rFonts w:ascii="宋体" w:hAnsi="宋体"/>
          <w:bCs/>
          <w:szCs w:val="28"/>
        </w:rPr>
      </w:pPr>
      <w:r w:rsidRPr="00B26C69">
        <w:rPr>
          <w:rFonts w:ascii="宋体" w:hAnsi="宋体" w:hint="eastAsia"/>
          <w:bCs/>
          <w:szCs w:val="28"/>
        </w:rPr>
        <w:t>本人</w:t>
      </w:r>
      <w:r w:rsidR="00042792">
        <w:rPr>
          <w:rFonts w:ascii="宋体" w:hAnsi="宋体" w:hint="eastAsia"/>
          <w:bCs/>
          <w:szCs w:val="28"/>
        </w:rPr>
        <w:t>作为</w:t>
      </w:r>
      <w:r w:rsidR="00042792">
        <w:rPr>
          <w:rFonts w:ascii="宋体" w:hAnsi="宋体"/>
          <w:bCs/>
          <w:szCs w:val="28"/>
        </w:rPr>
        <w:t>专业投资者，确认</w:t>
      </w:r>
      <w:r w:rsidR="001F1C04">
        <w:rPr>
          <w:rFonts w:ascii="宋体" w:hAnsi="宋体" w:hint="eastAsia"/>
          <w:bCs/>
          <w:szCs w:val="28"/>
        </w:rPr>
        <w:t>已</w:t>
      </w:r>
      <w:r w:rsidR="000B5436">
        <w:rPr>
          <w:rFonts w:ascii="宋体" w:hAnsi="宋体" w:hint="eastAsia"/>
          <w:szCs w:val="21"/>
        </w:rPr>
        <w:t>了解</w:t>
      </w:r>
      <w:r w:rsidR="007A1A35">
        <w:rPr>
          <w:rFonts w:ascii="宋体" w:hAnsi="宋体" w:hint="eastAsia"/>
          <w:color w:val="000000"/>
        </w:rPr>
        <w:t>《</w:t>
      </w:r>
      <w:r w:rsidR="006E13B3" w:rsidRPr="006E13B3">
        <w:rPr>
          <w:rFonts w:ascii="宋体" w:hAnsi="宋体" w:hint="eastAsia"/>
          <w:color w:val="000000"/>
        </w:rPr>
        <w:t>专业投资者信息收集问卷</w:t>
      </w:r>
      <w:r w:rsidR="007A1A35">
        <w:rPr>
          <w:rFonts w:ascii="宋体" w:hAnsi="宋体" w:hint="eastAsia"/>
          <w:color w:val="000000"/>
        </w:rPr>
        <w:t>》</w:t>
      </w:r>
      <w:r w:rsidR="00BE1F48" w:rsidRPr="00430789">
        <w:rPr>
          <w:rFonts w:ascii="宋体" w:hAnsi="宋体" w:hint="eastAsia"/>
          <w:color w:val="000000"/>
        </w:rPr>
        <w:t>旨在根据《证券期货投资者适当性管理办法》进行投资者</w:t>
      </w:r>
      <w:r w:rsidR="00BE1F48" w:rsidRPr="00430789">
        <w:rPr>
          <w:rFonts w:ascii="宋体" w:hAnsi="宋体"/>
          <w:color w:val="000000"/>
        </w:rPr>
        <w:t>的</w:t>
      </w:r>
      <w:r w:rsidR="00720011">
        <w:rPr>
          <w:rFonts w:ascii="宋体" w:hAnsi="宋体" w:hint="eastAsia"/>
          <w:color w:val="000000"/>
        </w:rPr>
        <w:t>信息采集</w:t>
      </w:r>
      <w:r w:rsidR="00AA789D">
        <w:rPr>
          <w:rFonts w:ascii="宋体" w:hAnsi="宋体" w:hint="eastAsia"/>
          <w:color w:val="000000"/>
        </w:rPr>
        <w:t>，</w:t>
      </w:r>
      <w:r w:rsidR="00913E7C">
        <w:rPr>
          <w:rFonts w:ascii="宋体" w:hAnsi="宋体" w:hint="eastAsia"/>
          <w:color w:val="000000"/>
        </w:rPr>
        <w:t>本人</w:t>
      </w:r>
      <w:r w:rsidR="00913E7C" w:rsidRPr="00913E7C">
        <w:rPr>
          <w:rFonts w:ascii="宋体" w:hAnsi="宋体" w:hint="eastAsia"/>
          <w:color w:val="000000"/>
        </w:rPr>
        <w:t>已了解</w:t>
      </w:r>
      <w:r w:rsidR="00913E7C">
        <w:rPr>
          <w:rFonts w:ascii="宋体" w:hAnsi="宋体" w:hint="eastAsia"/>
          <w:color w:val="000000"/>
        </w:rPr>
        <w:t>贵</w:t>
      </w:r>
      <w:r w:rsidR="00913E7C" w:rsidRPr="00913E7C">
        <w:rPr>
          <w:rFonts w:ascii="宋体" w:hAnsi="宋体" w:hint="eastAsia"/>
          <w:color w:val="000000"/>
        </w:rPr>
        <w:t>公司对专业投资者和普通投资者在履行投资者适当性职责方面的差别</w:t>
      </w:r>
      <w:r w:rsidR="00913E7C">
        <w:rPr>
          <w:rFonts w:ascii="宋体" w:hAnsi="宋体" w:hint="eastAsia"/>
          <w:color w:val="000000"/>
        </w:rPr>
        <w:t>，</w:t>
      </w:r>
      <w:r w:rsidR="0001147E" w:rsidRPr="00855100">
        <w:rPr>
          <w:rFonts w:ascii="宋体" w:hAnsi="宋体" w:hint="eastAsia"/>
          <w:bCs/>
          <w:color w:val="FF0000"/>
          <w:szCs w:val="28"/>
        </w:rPr>
        <w:t>贵公司不对专业投资者进行细化分类及适当性匹配</w:t>
      </w:r>
      <w:r w:rsidRPr="00B26C69">
        <w:rPr>
          <w:rFonts w:ascii="宋体" w:hAnsi="宋体" w:hint="eastAsia"/>
          <w:bCs/>
          <w:szCs w:val="28"/>
        </w:rPr>
        <w:t>。</w:t>
      </w:r>
    </w:p>
    <w:p w14:paraId="34420456" w14:textId="0F77A23A" w:rsidR="00303E75" w:rsidRDefault="00AD0AD5" w:rsidP="00CC70D2">
      <w:pPr>
        <w:spacing w:line="336" w:lineRule="auto"/>
        <w:ind w:leftChars="1" w:left="2" w:firstLineChars="200" w:firstLine="420"/>
        <w:rPr>
          <w:rFonts w:ascii="宋体" w:hAnsi="宋体"/>
          <w:b/>
          <w:bCs/>
          <w:szCs w:val="28"/>
        </w:rPr>
      </w:pPr>
      <w:r>
        <w:rPr>
          <w:rFonts w:ascii="宋体" w:hAnsi="宋体" w:hint="eastAsia"/>
          <w:bCs/>
          <w:szCs w:val="28"/>
        </w:rPr>
        <w:t>本人</w:t>
      </w:r>
      <w:r w:rsidR="00BC2186" w:rsidRPr="00B26C69">
        <w:rPr>
          <w:rFonts w:ascii="宋体" w:hAnsi="宋体"/>
          <w:bCs/>
          <w:szCs w:val="28"/>
        </w:rPr>
        <w:t>认可</w:t>
      </w:r>
      <w:r w:rsidR="00BC2186" w:rsidRPr="00B26C69">
        <w:rPr>
          <w:rFonts w:ascii="宋体" w:hAnsi="宋体" w:hint="eastAsia"/>
          <w:bCs/>
          <w:szCs w:val="28"/>
        </w:rPr>
        <w:t>上述</w:t>
      </w:r>
      <w:r w:rsidR="00BC2186" w:rsidRPr="00B26C69">
        <w:rPr>
          <w:rFonts w:ascii="宋体" w:hAnsi="宋体"/>
          <w:bCs/>
          <w:szCs w:val="28"/>
        </w:rPr>
        <w:t>内容</w:t>
      </w:r>
      <w:r w:rsidR="00BC2186" w:rsidRPr="00B26C69">
        <w:rPr>
          <w:rFonts w:ascii="宋体" w:hAnsi="宋体" w:hint="eastAsia"/>
          <w:bCs/>
          <w:szCs w:val="28"/>
        </w:rPr>
        <w:t>均为本人真实意思表达，本人已</w:t>
      </w:r>
      <w:r w:rsidR="00BC2186" w:rsidRPr="00B26C69">
        <w:rPr>
          <w:rFonts w:ascii="宋体" w:hAnsi="宋体"/>
          <w:bCs/>
          <w:szCs w:val="28"/>
        </w:rPr>
        <w:t>认真</w:t>
      </w:r>
      <w:r w:rsidR="00BC2186" w:rsidRPr="00B26C69">
        <w:rPr>
          <w:rFonts w:ascii="宋体" w:hAnsi="宋体"/>
          <w:szCs w:val="21"/>
        </w:rPr>
        <w:t>阅读了</w:t>
      </w:r>
      <w:r w:rsidR="00BC2186" w:rsidRPr="00B26C69">
        <w:rPr>
          <w:rFonts w:ascii="宋体" w:hAnsi="宋体" w:hint="eastAsia"/>
          <w:bCs/>
          <w:szCs w:val="28"/>
        </w:rPr>
        <w:t>《基金合同》、《招募说明书》</w:t>
      </w:r>
      <w:r w:rsidR="00BC2186" w:rsidRPr="00B26C69">
        <w:rPr>
          <w:rFonts w:ascii="宋体" w:hAnsi="宋体"/>
          <w:bCs/>
          <w:szCs w:val="28"/>
        </w:rPr>
        <w:t>（及其更新）</w:t>
      </w:r>
      <w:r w:rsidR="00BC2186" w:rsidRPr="00B26C69">
        <w:rPr>
          <w:rFonts w:ascii="宋体" w:hAnsi="宋体" w:hint="eastAsia"/>
          <w:bCs/>
          <w:szCs w:val="28"/>
        </w:rPr>
        <w:t>及《资产管理合同》等法律文件</w:t>
      </w:r>
      <w:r w:rsidR="00BC2186" w:rsidRPr="00B26C69">
        <w:rPr>
          <w:rFonts w:ascii="宋体" w:hAnsi="宋体"/>
          <w:szCs w:val="21"/>
        </w:rPr>
        <w:t>，</w:t>
      </w:r>
      <w:r w:rsidR="002B313D">
        <w:rPr>
          <w:rFonts w:ascii="宋体" w:hAnsi="宋体" w:hint="eastAsia"/>
          <w:szCs w:val="21"/>
        </w:rPr>
        <w:t>承诺</w:t>
      </w:r>
      <w:r w:rsidR="00956A81" w:rsidRPr="001F2DF4">
        <w:rPr>
          <w:rFonts w:ascii="宋体" w:hAnsi="宋体" w:hint="eastAsia"/>
          <w:color w:val="000000"/>
        </w:rPr>
        <w:t>自行承担投资</w:t>
      </w:r>
      <w:r w:rsidR="00956A81" w:rsidRPr="001F2DF4">
        <w:rPr>
          <w:rFonts w:ascii="宋体" w:hAnsi="宋体"/>
          <w:color w:val="000000"/>
        </w:rPr>
        <w:t>风险</w:t>
      </w:r>
      <w:r w:rsidR="00956A81" w:rsidRPr="001F2DF4">
        <w:rPr>
          <w:rFonts w:ascii="宋体" w:hAnsi="宋体" w:hint="eastAsia"/>
          <w:color w:val="000000"/>
        </w:rPr>
        <w:t>，谨慎投资。</w:t>
      </w:r>
    </w:p>
    <w:p w14:paraId="3E7D8AF9" w14:textId="7B97407E" w:rsidR="00B26C69" w:rsidRPr="00B26C69" w:rsidRDefault="0013187B" w:rsidP="00B26C69">
      <w:pPr>
        <w:spacing w:line="336" w:lineRule="auto"/>
        <w:rPr>
          <w:rFonts w:ascii="宋体" w:hAnsi="宋体"/>
          <w:bCs/>
          <w:szCs w:val="28"/>
        </w:rPr>
      </w:pPr>
      <w:r>
        <w:rPr>
          <w:rFonts w:ascii="宋体" w:hAnsi="宋体" w:hint="eastAsia"/>
          <w:b/>
          <w:bCs/>
          <w:szCs w:val="28"/>
        </w:rPr>
        <w:t>【</w:t>
      </w:r>
      <w:r w:rsidR="00B26C69" w:rsidRPr="00823755">
        <w:rPr>
          <w:rFonts w:ascii="宋体" w:hAnsi="宋体" w:hint="eastAsia"/>
          <w:b/>
          <w:bCs/>
          <w:szCs w:val="28"/>
        </w:rPr>
        <w:t>关于个人资料搜集利用的同意条款</w:t>
      </w:r>
      <w:r>
        <w:rPr>
          <w:rFonts w:ascii="宋体" w:hAnsi="宋体" w:hint="eastAsia"/>
          <w:bCs/>
          <w:szCs w:val="28"/>
        </w:rPr>
        <w:t>】</w:t>
      </w:r>
    </w:p>
    <w:p w14:paraId="12976F4D" w14:textId="77777777" w:rsidR="00346DF3" w:rsidRPr="00EF12F1" w:rsidRDefault="00346DF3" w:rsidP="00346DF3">
      <w:pPr>
        <w:spacing w:line="336" w:lineRule="auto"/>
        <w:ind w:leftChars="1" w:left="2" w:firstLineChars="200" w:firstLine="420"/>
        <w:rPr>
          <w:rFonts w:ascii="宋体" w:hAnsi="宋体"/>
          <w:bCs/>
          <w:szCs w:val="28"/>
        </w:rPr>
      </w:pPr>
      <w:r w:rsidRPr="00823755">
        <w:rPr>
          <w:rFonts w:ascii="宋体" w:hAnsi="宋体" w:hint="eastAsia"/>
          <w:bCs/>
          <w:szCs w:val="28"/>
        </w:rPr>
        <w:t>本人同意：贵公司可依法</w:t>
      </w:r>
      <w:proofErr w:type="gramStart"/>
      <w:r w:rsidRPr="00823755">
        <w:rPr>
          <w:rFonts w:ascii="宋体" w:hAnsi="宋体" w:hint="eastAsia"/>
          <w:bCs/>
          <w:szCs w:val="28"/>
        </w:rPr>
        <w:t>律法规</w:t>
      </w:r>
      <w:proofErr w:type="gramEnd"/>
      <w:r w:rsidRPr="00823755">
        <w:rPr>
          <w:rFonts w:ascii="宋体" w:hAnsi="宋体" w:hint="eastAsia"/>
          <w:bCs/>
          <w:szCs w:val="28"/>
        </w:rPr>
        <w:t>的规定搜集、电脑处理及利用本人之相关材料，并认可贵公司给予客户服务、管理、稽核、风险控制或其他为本人利益为目的，或依法令或应监管</w:t>
      </w:r>
      <w:r w:rsidRPr="00823755">
        <w:rPr>
          <w:rFonts w:ascii="宋体" w:hAnsi="宋体"/>
          <w:bCs/>
          <w:szCs w:val="28"/>
        </w:rPr>
        <w:t>机构</w:t>
      </w:r>
      <w:r w:rsidRPr="00823755">
        <w:rPr>
          <w:rFonts w:ascii="宋体" w:hAnsi="宋体" w:hint="eastAsia"/>
          <w:bCs/>
          <w:szCs w:val="28"/>
        </w:rPr>
        <w:t>或司法</w:t>
      </w:r>
      <w:r w:rsidRPr="00823755">
        <w:rPr>
          <w:rFonts w:ascii="宋体" w:hAnsi="宋体"/>
          <w:bCs/>
          <w:szCs w:val="28"/>
        </w:rPr>
        <w:t>机关</w:t>
      </w:r>
      <w:r w:rsidRPr="00823755">
        <w:rPr>
          <w:rFonts w:ascii="宋体" w:hAnsi="宋体" w:hint="eastAsia"/>
          <w:bCs/>
          <w:szCs w:val="28"/>
        </w:rPr>
        <w:t>的要求，将本人的相关资料在必要范围内提供给集团成员公司、受本公司委托办理相关业务的公司，及上述公司的监管</w:t>
      </w:r>
      <w:r w:rsidRPr="00823755">
        <w:rPr>
          <w:rFonts w:ascii="宋体" w:hAnsi="宋体"/>
          <w:bCs/>
          <w:szCs w:val="28"/>
        </w:rPr>
        <w:t>机构</w:t>
      </w:r>
      <w:r w:rsidRPr="00823755">
        <w:rPr>
          <w:rFonts w:ascii="宋体" w:hAnsi="宋体" w:hint="eastAsia"/>
          <w:bCs/>
          <w:szCs w:val="28"/>
        </w:rPr>
        <w:t>或司法</w:t>
      </w:r>
      <w:r w:rsidRPr="00823755">
        <w:rPr>
          <w:rFonts w:ascii="宋体" w:hAnsi="宋体"/>
          <w:bCs/>
          <w:szCs w:val="28"/>
        </w:rPr>
        <w:t>机关等</w:t>
      </w:r>
      <w:r w:rsidRPr="00823755">
        <w:rPr>
          <w:rFonts w:ascii="宋体" w:hAnsi="宋体" w:hint="eastAsia"/>
          <w:bCs/>
          <w:szCs w:val="28"/>
        </w:rPr>
        <w:t>第三方。</w:t>
      </w:r>
      <w:r w:rsidRPr="00840F5A">
        <w:rPr>
          <w:rFonts w:ascii="宋体" w:hAnsi="宋体" w:hint="eastAsia"/>
          <w:bCs/>
          <w:szCs w:val="28"/>
        </w:rPr>
        <w:t>本“同意条款”自本确认书签署时生效，具有独立法律效力，不受</w:t>
      </w:r>
      <w:r w:rsidRPr="007B5D62">
        <w:rPr>
          <w:rFonts w:ascii="宋体" w:hAnsi="宋体" w:hint="eastAsia"/>
        </w:rPr>
        <w:t>基金</w:t>
      </w:r>
      <w:r w:rsidRPr="007B5D62">
        <w:rPr>
          <w:rFonts w:ascii="宋体" w:hAnsi="宋体" w:hint="eastAsia"/>
          <w:bCs/>
          <w:szCs w:val="28"/>
        </w:rPr>
        <w:t>/资产管理计划</w:t>
      </w:r>
      <w:r w:rsidRPr="00D16210">
        <w:rPr>
          <w:rFonts w:ascii="宋体" w:hAnsi="宋体" w:hint="eastAsia"/>
          <w:bCs/>
          <w:szCs w:val="28"/>
        </w:rPr>
        <w:t>合同成立与否及效力状态变化的影响。</w:t>
      </w:r>
    </w:p>
    <w:p w14:paraId="04B5AF99" w14:textId="769274FD" w:rsidR="00DA57EE" w:rsidRPr="00CC70D2" w:rsidRDefault="00DA61E9" w:rsidP="00823755">
      <w:pPr>
        <w:spacing w:line="336" w:lineRule="auto"/>
        <w:rPr>
          <w:rFonts w:ascii="宋体" w:hAnsi="宋体"/>
          <w:b/>
          <w:bCs/>
          <w:color w:val="FF0000"/>
          <w:szCs w:val="28"/>
        </w:rPr>
      </w:pPr>
      <w:r w:rsidRPr="00CC70D2">
        <w:rPr>
          <w:rFonts w:ascii="宋体" w:hAnsi="宋体" w:hint="eastAsia"/>
          <w:b/>
          <w:bCs/>
          <w:color w:val="FF0000"/>
          <w:szCs w:val="28"/>
        </w:rPr>
        <w:t>【关于</w:t>
      </w:r>
      <w:r w:rsidRPr="00CC70D2">
        <w:rPr>
          <w:rFonts w:ascii="宋体" w:hAnsi="宋体"/>
          <w:b/>
          <w:bCs/>
          <w:color w:val="FF0000"/>
          <w:szCs w:val="28"/>
        </w:rPr>
        <w:t>专业投资者的</w:t>
      </w:r>
      <w:r w:rsidR="005E4511" w:rsidRPr="00CC70D2">
        <w:rPr>
          <w:rFonts w:ascii="宋体" w:hAnsi="宋体" w:hint="eastAsia"/>
          <w:b/>
          <w:bCs/>
          <w:color w:val="FF0000"/>
          <w:szCs w:val="28"/>
        </w:rPr>
        <w:t>声明</w:t>
      </w:r>
      <w:r w:rsidRPr="00CC70D2">
        <w:rPr>
          <w:rFonts w:ascii="宋体" w:hAnsi="宋体" w:hint="eastAsia"/>
          <w:b/>
          <w:bCs/>
          <w:color w:val="FF0000"/>
          <w:szCs w:val="28"/>
        </w:rPr>
        <w:t>】</w:t>
      </w:r>
    </w:p>
    <w:p w14:paraId="6F6E98DE" w14:textId="5D0DD215" w:rsidR="00114F36" w:rsidRDefault="002F7354" w:rsidP="00CC70D2">
      <w:pPr>
        <w:spacing w:line="336" w:lineRule="auto"/>
        <w:ind w:firstLineChars="300" w:firstLine="630"/>
        <w:rPr>
          <w:rFonts w:ascii="宋体" w:hAnsi="宋体"/>
          <w:bCs/>
          <w:color w:val="FF0000"/>
          <w:szCs w:val="28"/>
        </w:rPr>
      </w:pPr>
      <w:r>
        <w:rPr>
          <w:rFonts w:ascii="宋体" w:hAnsi="宋体" w:hint="eastAsia"/>
          <w:bCs/>
          <w:color w:val="FF0000"/>
          <w:szCs w:val="28"/>
        </w:rPr>
        <w:t>本人</w:t>
      </w:r>
      <w:r w:rsidR="00D21FC4">
        <w:rPr>
          <w:rFonts w:ascii="宋体" w:hAnsi="宋体" w:hint="eastAsia"/>
          <w:bCs/>
          <w:color w:val="FF0000"/>
          <w:szCs w:val="28"/>
        </w:rPr>
        <w:t>作为</w:t>
      </w:r>
      <w:r w:rsidR="00D21FC4">
        <w:rPr>
          <w:rFonts w:ascii="宋体" w:hAnsi="宋体"/>
          <w:bCs/>
          <w:color w:val="FF0000"/>
          <w:szCs w:val="28"/>
        </w:rPr>
        <w:t>专业</w:t>
      </w:r>
      <w:r w:rsidR="00D21FC4">
        <w:rPr>
          <w:rFonts w:ascii="宋体" w:hAnsi="宋体" w:hint="eastAsia"/>
          <w:bCs/>
          <w:color w:val="FF0000"/>
          <w:szCs w:val="28"/>
        </w:rPr>
        <w:t>投资者</w:t>
      </w:r>
      <w:r w:rsidR="0081778A">
        <w:rPr>
          <w:rFonts w:ascii="宋体" w:hAnsi="宋体" w:hint="eastAsia"/>
          <w:bCs/>
          <w:color w:val="FF0000"/>
          <w:szCs w:val="28"/>
        </w:rPr>
        <w:t>，认可</w:t>
      </w:r>
      <w:r w:rsidR="002E3C62">
        <w:rPr>
          <w:rFonts w:ascii="宋体" w:hAnsi="宋体"/>
          <w:bCs/>
          <w:color w:val="FF0000"/>
          <w:szCs w:val="28"/>
        </w:rPr>
        <w:t>并</w:t>
      </w:r>
      <w:r w:rsidR="00ED1F46">
        <w:rPr>
          <w:rFonts w:ascii="宋体" w:hAnsi="宋体" w:hint="eastAsia"/>
          <w:bCs/>
          <w:color w:val="FF0000"/>
          <w:szCs w:val="28"/>
        </w:rPr>
        <w:t>同意</w:t>
      </w:r>
      <w:r w:rsidR="004B0191">
        <w:rPr>
          <w:rFonts w:ascii="宋体" w:hAnsi="宋体" w:hint="eastAsia"/>
          <w:bCs/>
          <w:color w:val="FF0000"/>
          <w:szCs w:val="28"/>
        </w:rPr>
        <w:t>本人</w:t>
      </w:r>
      <w:r w:rsidR="004B0191">
        <w:rPr>
          <w:rFonts w:ascii="宋体" w:hAnsi="宋体"/>
          <w:bCs/>
          <w:color w:val="FF0000"/>
          <w:szCs w:val="28"/>
        </w:rPr>
        <w:t>可以</w:t>
      </w:r>
      <w:r w:rsidR="00AE06BB">
        <w:rPr>
          <w:rFonts w:ascii="宋体" w:hAnsi="宋体" w:hint="eastAsia"/>
          <w:bCs/>
          <w:color w:val="FF0000"/>
          <w:szCs w:val="28"/>
        </w:rPr>
        <w:t>匹配</w:t>
      </w:r>
      <w:r w:rsidR="00855100" w:rsidRPr="00855100">
        <w:rPr>
          <w:rFonts w:ascii="宋体" w:hAnsi="宋体" w:hint="eastAsia"/>
          <w:bCs/>
          <w:color w:val="FF0000"/>
          <w:szCs w:val="28"/>
        </w:rPr>
        <w:t>贵公司旗下所有基金/资产管理计划</w:t>
      </w:r>
      <w:r w:rsidR="00F311B9">
        <w:rPr>
          <w:rFonts w:ascii="宋体" w:hAnsi="宋体" w:hint="eastAsia"/>
          <w:bCs/>
          <w:color w:val="FF0000"/>
          <w:szCs w:val="28"/>
        </w:rPr>
        <w:t>并</w:t>
      </w:r>
      <w:r w:rsidR="00F311B9">
        <w:rPr>
          <w:rFonts w:ascii="宋体" w:hAnsi="宋体"/>
          <w:bCs/>
          <w:color w:val="FF0000"/>
          <w:szCs w:val="28"/>
        </w:rPr>
        <w:t>自行承担投资风险。</w:t>
      </w:r>
      <w:r w:rsidR="00822DBC">
        <w:rPr>
          <w:rFonts w:ascii="宋体" w:hAnsi="宋体" w:hint="eastAsia"/>
          <w:bCs/>
          <w:color w:val="FF0000"/>
          <w:szCs w:val="28"/>
        </w:rPr>
        <w:t>（</w:t>
      </w:r>
      <w:r w:rsidR="00A13D3E">
        <w:rPr>
          <w:rFonts w:ascii="宋体" w:hAnsi="宋体" w:hint="eastAsia"/>
          <w:bCs/>
          <w:color w:val="FF0000"/>
          <w:szCs w:val="28"/>
        </w:rPr>
        <w:t>如无</w:t>
      </w:r>
      <w:r w:rsidR="00A13D3E">
        <w:rPr>
          <w:rFonts w:ascii="宋体" w:hAnsi="宋体"/>
          <w:bCs/>
          <w:color w:val="FF0000"/>
          <w:szCs w:val="28"/>
        </w:rPr>
        <w:t>异议，</w:t>
      </w:r>
      <w:r w:rsidR="00822DBC">
        <w:rPr>
          <w:rFonts w:ascii="宋体" w:hAnsi="宋体" w:hint="eastAsia"/>
          <w:bCs/>
          <w:color w:val="FF0000"/>
          <w:szCs w:val="28"/>
        </w:rPr>
        <w:t>请</w:t>
      </w:r>
      <w:r w:rsidR="00822DBC">
        <w:rPr>
          <w:rFonts w:ascii="宋体" w:hAnsi="宋体"/>
          <w:bCs/>
          <w:color w:val="FF0000"/>
          <w:szCs w:val="28"/>
        </w:rPr>
        <w:t>用正楷</w:t>
      </w:r>
      <w:r w:rsidR="00822DBC">
        <w:rPr>
          <w:rFonts w:ascii="宋体" w:hAnsi="宋体" w:hint="eastAsia"/>
          <w:bCs/>
          <w:color w:val="FF0000"/>
          <w:szCs w:val="28"/>
        </w:rPr>
        <w:t>抄录</w:t>
      </w:r>
      <w:r w:rsidR="00CF0B96">
        <w:rPr>
          <w:rFonts w:ascii="宋体" w:hAnsi="宋体"/>
          <w:bCs/>
          <w:color w:val="FF0000"/>
          <w:szCs w:val="28"/>
        </w:rPr>
        <w:t>本条</w:t>
      </w:r>
      <w:r w:rsidR="00CF0B96">
        <w:rPr>
          <w:rFonts w:ascii="宋体" w:hAnsi="宋体" w:hint="eastAsia"/>
          <w:bCs/>
          <w:color w:val="FF0000"/>
          <w:szCs w:val="28"/>
        </w:rPr>
        <w:t>内容</w:t>
      </w:r>
      <w:r w:rsidR="00822DBC">
        <w:rPr>
          <w:rFonts w:ascii="宋体" w:hAnsi="宋体" w:hint="eastAsia"/>
          <w:bCs/>
          <w:color w:val="FF0000"/>
          <w:szCs w:val="28"/>
        </w:rPr>
        <w:t>）</w:t>
      </w:r>
    </w:p>
    <w:p w14:paraId="038F2805" w14:textId="339B31A7" w:rsidR="00B26C69" w:rsidRPr="00B26C69" w:rsidRDefault="00B26C69" w:rsidP="00CC70D2">
      <w:pPr>
        <w:spacing w:line="336" w:lineRule="auto"/>
        <w:ind w:firstLineChars="300" w:firstLine="630"/>
        <w:rPr>
          <w:rFonts w:ascii="宋体" w:hAnsi="宋体"/>
          <w:bCs/>
          <w:szCs w:val="28"/>
        </w:rPr>
      </w:pPr>
    </w:p>
    <w:p w14:paraId="25FEF945" w14:textId="3220E213" w:rsidR="00B26C69" w:rsidRPr="00B26C69" w:rsidRDefault="00B26C69" w:rsidP="00B26C69">
      <w:pPr>
        <w:spacing w:line="336" w:lineRule="auto"/>
        <w:ind w:right="945"/>
        <w:rPr>
          <w:rFonts w:ascii="宋体" w:hAnsi="宋体"/>
          <w:bCs/>
          <w:szCs w:val="28"/>
          <w:u w:val="single"/>
        </w:rPr>
      </w:pPr>
      <w:r w:rsidRPr="00B26C69">
        <w:rPr>
          <w:rFonts w:ascii="宋体" w:hAnsi="宋体" w:hint="eastAsia"/>
          <w:bCs/>
          <w:szCs w:val="28"/>
        </w:rPr>
        <w:t>客户本人签字确认：</w:t>
      </w:r>
      <w:r w:rsidRPr="00B26C69">
        <w:rPr>
          <w:rFonts w:ascii="宋体" w:hAnsi="Times New Roman" w:cs="宋体"/>
          <w:szCs w:val="21"/>
          <w:lang w:val="zh-CN"/>
        </w:rPr>
        <w:t>__________</w:t>
      </w:r>
    </w:p>
    <w:p w14:paraId="3D160EB7" w14:textId="328DB823" w:rsidR="00B26C69" w:rsidRPr="00B26C69" w:rsidRDefault="00B26C69" w:rsidP="00D87F13">
      <w:pPr>
        <w:autoSpaceDE w:val="0"/>
        <w:autoSpaceDN w:val="0"/>
        <w:adjustRightInd w:val="0"/>
        <w:spacing w:line="384" w:lineRule="auto"/>
        <w:rPr>
          <w:rFonts w:ascii="楷体_GB2312" w:eastAsia="楷体_GB2312" w:hAnsi="宋体"/>
          <w:b/>
          <w:sz w:val="28"/>
          <w:szCs w:val="30"/>
        </w:rPr>
      </w:pPr>
      <w:r w:rsidRPr="00B26C69">
        <w:rPr>
          <w:rFonts w:ascii="宋体" w:hAnsi="Times New Roman" w:cs="宋体" w:hint="eastAsia"/>
          <w:szCs w:val="21"/>
          <w:lang w:val="zh-CN"/>
        </w:rPr>
        <w:t>日期</w:t>
      </w:r>
      <w:r w:rsidRPr="00B26C69">
        <w:rPr>
          <w:rFonts w:ascii="宋体" w:hAnsi="Times New Roman" w:cs="宋体" w:hint="eastAsia"/>
          <w:szCs w:val="21"/>
        </w:rPr>
        <w:t>：</w:t>
      </w:r>
      <w:r w:rsidRPr="00B26C69">
        <w:rPr>
          <w:rFonts w:ascii="宋体" w:hAnsi="Times New Roman" w:cs="宋体" w:hint="eastAsia"/>
          <w:szCs w:val="21"/>
          <w:u w:val="single"/>
          <w:lang w:val="zh-CN"/>
        </w:rPr>
        <w:t xml:space="preserve">　</w:t>
      </w:r>
      <w:r w:rsidRPr="00B26C69">
        <w:rPr>
          <w:rFonts w:ascii="宋体" w:hAnsi="Times New Roman" w:cs="宋体" w:hint="eastAsia"/>
          <w:szCs w:val="21"/>
          <w:u w:val="single"/>
        </w:rPr>
        <w:t xml:space="preserve">   </w:t>
      </w:r>
      <w:r w:rsidRPr="00B26C69">
        <w:rPr>
          <w:rFonts w:ascii="宋体" w:hAnsi="Times New Roman" w:cs="宋体" w:hint="eastAsia"/>
          <w:szCs w:val="21"/>
          <w:u w:val="single"/>
          <w:lang w:val="zh-CN"/>
        </w:rPr>
        <w:t xml:space="preserve">　</w:t>
      </w:r>
      <w:r w:rsidRPr="00B26C69">
        <w:rPr>
          <w:rFonts w:ascii="宋体" w:hAnsi="Times New Roman" w:cs="宋体"/>
          <w:szCs w:val="21"/>
          <w:u w:val="single"/>
        </w:rPr>
        <w:t xml:space="preserve"> </w:t>
      </w:r>
      <w:r w:rsidRPr="00B26C69">
        <w:rPr>
          <w:rFonts w:ascii="宋体" w:hAnsi="Times New Roman" w:cs="宋体" w:hint="eastAsia"/>
          <w:szCs w:val="21"/>
          <w:lang w:val="zh-CN"/>
        </w:rPr>
        <w:t>年</w:t>
      </w:r>
      <w:r w:rsidRPr="00B26C69">
        <w:rPr>
          <w:rFonts w:ascii="宋体" w:hAnsi="Times New Roman" w:cs="宋体" w:hint="eastAsia"/>
          <w:szCs w:val="21"/>
          <w:u w:val="single"/>
        </w:rPr>
        <w:t xml:space="preserve">   </w:t>
      </w:r>
      <w:r w:rsidRPr="00B26C69">
        <w:rPr>
          <w:rFonts w:ascii="宋体" w:hAnsi="Times New Roman" w:cs="宋体" w:hint="eastAsia"/>
          <w:szCs w:val="21"/>
          <w:u w:val="single"/>
          <w:lang w:val="zh-CN"/>
        </w:rPr>
        <w:t xml:space="preserve">　　</w:t>
      </w:r>
      <w:r w:rsidRPr="00B26C69">
        <w:rPr>
          <w:rFonts w:ascii="宋体" w:hAnsi="Times New Roman" w:cs="宋体" w:hint="eastAsia"/>
          <w:szCs w:val="21"/>
          <w:lang w:val="zh-CN"/>
        </w:rPr>
        <w:t>月</w:t>
      </w:r>
      <w:r w:rsidRPr="00B26C69">
        <w:rPr>
          <w:rFonts w:ascii="宋体" w:hAnsi="Times New Roman" w:cs="宋体" w:hint="eastAsia"/>
          <w:szCs w:val="21"/>
          <w:u w:val="single"/>
          <w:lang w:val="zh-CN"/>
        </w:rPr>
        <w:t xml:space="preserve">　</w:t>
      </w:r>
      <w:r w:rsidRPr="00B26C69">
        <w:rPr>
          <w:rFonts w:ascii="宋体" w:hAnsi="Times New Roman" w:cs="宋体" w:hint="eastAsia"/>
          <w:szCs w:val="21"/>
          <w:u w:val="single"/>
        </w:rPr>
        <w:t xml:space="preserve">    </w:t>
      </w:r>
      <w:r w:rsidRPr="00B26C69">
        <w:rPr>
          <w:rFonts w:ascii="宋体" w:hAnsi="Times New Roman" w:cs="宋体" w:hint="eastAsia"/>
          <w:szCs w:val="21"/>
          <w:u w:val="single"/>
          <w:lang w:val="zh-CN"/>
        </w:rPr>
        <w:t xml:space="preserve">　</w:t>
      </w:r>
      <w:r w:rsidRPr="00B26C69">
        <w:rPr>
          <w:rFonts w:ascii="宋体" w:hAnsi="Times New Roman" w:cs="宋体" w:hint="eastAsia"/>
          <w:szCs w:val="21"/>
          <w:lang w:val="zh-CN"/>
        </w:rPr>
        <w:t>日</w:t>
      </w:r>
    </w:p>
    <w:p w14:paraId="123F4698" w14:textId="77777777" w:rsidR="00B26C69" w:rsidRPr="00B26C69" w:rsidRDefault="00B26C69" w:rsidP="00B26C69">
      <w:pPr>
        <w:spacing w:line="336" w:lineRule="auto"/>
        <w:rPr>
          <w:rFonts w:ascii="楷体_GB2312" w:eastAsia="楷体_GB2312" w:hAnsi="宋体"/>
          <w:b/>
          <w:sz w:val="28"/>
          <w:szCs w:val="30"/>
        </w:rPr>
      </w:pPr>
      <w:r w:rsidRPr="00B26C69">
        <w:rPr>
          <w:rFonts w:ascii="楷体_GB2312" w:eastAsia="楷体_GB2312" w:hAnsi="宋体" w:hint="eastAsia"/>
          <w:b/>
          <w:sz w:val="28"/>
          <w:szCs w:val="30"/>
        </w:rPr>
        <w:t>风险提示：</w:t>
      </w:r>
    </w:p>
    <w:p w14:paraId="2083ECF8" w14:textId="3970D41F" w:rsidR="00B26C69" w:rsidRPr="00B26C69" w:rsidRDefault="00FF67D3" w:rsidP="00B26C69">
      <w:pPr>
        <w:spacing w:line="336" w:lineRule="auto"/>
        <w:ind w:firstLineChars="200" w:firstLine="420"/>
        <w:rPr>
          <w:rFonts w:ascii="宋体" w:hAnsi="宋体"/>
          <w:bCs/>
          <w:szCs w:val="28"/>
        </w:rPr>
      </w:pPr>
      <w:r>
        <w:rPr>
          <w:rFonts w:ascii="宋体" w:hAnsi="宋体" w:hint="eastAsia"/>
          <w:bCs/>
          <w:szCs w:val="28"/>
        </w:rPr>
        <w:t>专业</w:t>
      </w:r>
      <w:r w:rsidR="006E4411">
        <w:rPr>
          <w:rFonts w:ascii="宋体" w:hAnsi="宋体" w:hint="eastAsia"/>
          <w:bCs/>
          <w:szCs w:val="28"/>
        </w:rPr>
        <w:t>投资者</w:t>
      </w:r>
      <w:r w:rsidR="00B26C69" w:rsidRPr="00B26C69">
        <w:rPr>
          <w:rFonts w:ascii="宋体" w:hAnsi="宋体" w:hint="eastAsia"/>
          <w:bCs/>
          <w:szCs w:val="28"/>
        </w:rPr>
        <w:t>应当认真阅读《基金合同》、《招募说明书》</w:t>
      </w:r>
      <w:r w:rsidR="00B26C69" w:rsidRPr="00B26C69">
        <w:rPr>
          <w:rFonts w:ascii="宋体" w:hAnsi="宋体"/>
          <w:bCs/>
          <w:szCs w:val="28"/>
        </w:rPr>
        <w:t>（及其更新）</w:t>
      </w:r>
      <w:r w:rsidR="00B26C69" w:rsidRPr="00B26C69">
        <w:rPr>
          <w:rFonts w:ascii="宋体" w:hAnsi="宋体" w:hint="eastAsia"/>
          <w:bCs/>
          <w:szCs w:val="28"/>
        </w:rPr>
        <w:t>及《资产管理合同》等法律文件，了解基金/资产管理计划的风险收益特征，并</w:t>
      </w:r>
      <w:r w:rsidR="00510F7A">
        <w:rPr>
          <w:rFonts w:ascii="宋体" w:hAnsi="宋体" w:hint="eastAsia"/>
          <w:bCs/>
          <w:szCs w:val="28"/>
        </w:rPr>
        <w:t>自行</w:t>
      </w:r>
      <w:r w:rsidR="00B26C69" w:rsidRPr="00B26C69">
        <w:rPr>
          <w:rFonts w:ascii="宋体" w:hAnsi="宋体" w:hint="eastAsia"/>
          <w:bCs/>
          <w:szCs w:val="28"/>
        </w:rPr>
        <w:t>根据自身的投资目的、投资期限、投资经验、资产状况</w:t>
      </w:r>
      <w:proofErr w:type="gramStart"/>
      <w:r w:rsidR="00B26C69" w:rsidRPr="00B26C69">
        <w:rPr>
          <w:rFonts w:ascii="宋体" w:hAnsi="宋体" w:hint="eastAsia"/>
          <w:bCs/>
          <w:szCs w:val="28"/>
        </w:rPr>
        <w:t>等判断</w:t>
      </w:r>
      <w:proofErr w:type="gramEnd"/>
      <w:r w:rsidR="00B26C69" w:rsidRPr="00B26C69">
        <w:rPr>
          <w:rFonts w:ascii="宋体" w:hAnsi="宋体" w:hint="eastAsia"/>
          <w:bCs/>
          <w:szCs w:val="28"/>
        </w:rPr>
        <w:t>基金/资产管理计划是否和</w:t>
      </w:r>
      <w:r w:rsidR="006E4411">
        <w:rPr>
          <w:rFonts w:ascii="宋体" w:hAnsi="宋体" w:hint="eastAsia"/>
          <w:bCs/>
          <w:szCs w:val="28"/>
        </w:rPr>
        <w:t>投资者</w:t>
      </w:r>
      <w:r w:rsidR="00B26C69" w:rsidRPr="00B26C69">
        <w:rPr>
          <w:rFonts w:ascii="宋体" w:hAnsi="宋体" w:hint="eastAsia"/>
          <w:bCs/>
          <w:szCs w:val="28"/>
        </w:rPr>
        <w:t>的风险承受能力相适应。</w:t>
      </w:r>
    </w:p>
    <w:p w14:paraId="0D435B47" w14:textId="1D58B764" w:rsidR="001C06E1" w:rsidRPr="00756BA6" w:rsidRDefault="00B26C69" w:rsidP="00823755">
      <w:pPr>
        <w:spacing w:line="336" w:lineRule="auto"/>
        <w:ind w:firstLineChars="200" w:firstLine="420"/>
      </w:pPr>
      <w:r w:rsidRPr="00B26C69">
        <w:rPr>
          <w:rFonts w:ascii="宋体" w:hAnsi="宋体" w:hint="eastAsia"/>
          <w:bCs/>
          <w:szCs w:val="28"/>
        </w:rPr>
        <w:t>本问卷适用于融通基金管理有限公司发行的全部产品，仅用于</w:t>
      </w:r>
      <w:r w:rsidR="00692E84" w:rsidRPr="00430789">
        <w:rPr>
          <w:rFonts w:ascii="宋体" w:hAnsi="宋体" w:hint="eastAsia"/>
          <w:color w:val="000000"/>
        </w:rPr>
        <w:t>进行</w:t>
      </w:r>
      <w:r w:rsidR="00692E84">
        <w:rPr>
          <w:rFonts w:ascii="宋体" w:hAnsi="宋体" w:hint="eastAsia"/>
          <w:color w:val="000000"/>
        </w:rPr>
        <w:t>专业</w:t>
      </w:r>
      <w:r w:rsidR="00692E84" w:rsidRPr="00430789">
        <w:rPr>
          <w:rFonts w:ascii="宋体" w:hAnsi="宋体" w:hint="eastAsia"/>
          <w:color w:val="000000"/>
        </w:rPr>
        <w:t>投资者</w:t>
      </w:r>
      <w:r w:rsidR="00692E84" w:rsidRPr="00430789">
        <w:rPr>
          <w:rFonts w:ascii="宋体" w:hAnsi="宋体"/>
          <w:color w:val="000000"/>
        </w:rPr>
        <w:t>的</w:t>
      </w:r>
      <w:r w:rsidR="00692E84" w:rsidRPr="00430789">
        <w:rPr>
          <w:rFonts w:ascii="宋体" w:hAnsi="宋体" w:hint="eastAsia"/>
          <w:color w:val="000000"/>
        </w:rPr>
        <w:t>信息采集</w:t>
      </w:r>
      <w:r w:rsidRPr="00B26C69">
        <w:rPr>
          <w:rFonts w:ascii="宋体" w:hAnsi="宋体" w:hint="eastAsia"/>
          <w:bCs/>
          <w:szCs w:val="28"/>
        </w:rPr>
        <w:t>，不构成对</w:t>
      </w:r>
      <w:r w:rsidR="006E4411">
        <w:rPr>
          <w:rFonts w:ascii="宋体" w:hAnsi="宋体" w:hint="eastAsia"/>
          <w:bCs/>
          <w:szCs w:val="28"/>
        </w:rPr>
        <w:t>投资者</w:t>
      </w:r>
      <w:r w:rsidRPr="00B26C69">
        <w:rPr>
          <w:rFonts w:ascii="宋体" w:hAnsi="宋体" w:hint="eastAsia"/>
          <w:bCs/>
          <w:szCs w:val="28"/>
        </w:rPr>
        <w:t>的任何投资建议，也不构成对</w:t>
      </w:r>
      <w:r w:rsidR="006E4411">
        <w:rPr>
          <w:rFonts w:ascii="宋体" w:hAnsi="宋体" w:hint="eastAsia"/>
          <w:bCs/>
          <w:szCs w:val="28"/>
        </w:rPr>
        <w:t>投资者</w:t>
      </w:r>
      <w:r w:rsidRPr="00B26C69">
        <w:rPr>
          <w:rFonts w:ascii="宋体" w:hAnsi="宋体" w:hint="eastAsia"/>
          <w:bCs/>
          <w:szCs w:val="28"/>
        </w:rPr>
        <w:t>所购买基金/资产管理计划的业绩表现的保证。</w:t>
      </w:r>
      <w:r w:rsidR="004F063C">
        <w:rPr>
          <w:rFonts w:ascii="宋体" w:hAnsi="宋体" w:hint="eastAsia"/>
          <w:bCs/>
          <w:szCs w:val="28"/>
        </w:rPr>
        <w:t>本公司</w:t>
      </w:r>
      <w:r w:rsidR="004F063C" w:rsidRPr="00692E84">
        <w:rPr>
          <w:rFonts w:ascii="宋体" w:hAnsi="宋体" w:hint="eastAsia"/>
          <w:bCs/>
          <w:szCs w:val="28"/>
        </w:rPr>
        <w:t>不对专业投资者进行细化分类及适当性匹配</w:t>
      </w:r>
      <w:r w:rsidR="00084B03">
        <w:rPr>
          <w:rFonts w:ascii="宋体" w:hAnsi="宋体" w:hint="eastAsia"/>
          <w:bCs/>
          <w:szCs w:val="28"/>
        </w:rPr>
        <w:t>，</w:t>
      </w:r>
      <w:r w:rsidR="009E0A00">
        <w:rPr>
          <w:rFonts w:ascii="宋体" w:hAnsi="宋体" w:hint="eastAsia"/>
          <w:bCs/>
          <w:szCs w:val="28"/>
        </w:rPr>
        <w:t>特此</w:t>
      </w:r>
      <w:r w:rsidRPr="00B26C69">
        <w:rPr>
          <w:rFonts w:ascii="宋体" w:hAnsi="宋体" w:hint="eastAsia"/>
          <w:bCs/>
          <w:szCs w:val="28"/>
        </w:rPr>
        <w:t>提醒</w:t>
      </w:r>
      <w:r w:rsidR="006E4411">
        <w:rPr>
          <w:rFonts w:ascii="宋体" w:hAnsi="宋体" w:hint="eastAsia"/>
          <w:bCs/>
          <w:szCs w:val="28"/>
        </w:rPr>
        <w:t>投资者</w:t>
      </w:r>
      <w:r w:rsidRPr="00B26C69">
        <w:rPr>
          <w:rFonts w:ascii="宋体" w:hAnsi="宋体" w:hint="eastAsia"/>
          <w:bCs/>
          <w:szCs w:val="28"/>
        </w:rPr>
        <w:t>基金/资产管理计划投资的“买者自负”原则，在做出投资决策后，基金/资产管理计划运营状况与基金/资产管理计划净值变化引致的投资风险</w:t>
      </w:r>
      <w:r w:rsidR="005017C4">
        <w:rPr>
          <w:rFonts w:ascii="宋体" w:hAnsi="宋体" w:hint="eastAsia"/>
          <w:bCs/>
          <w:szCs w:val="28"/>
        </w:rPr>
        <w:t>、履约责任以及费用等</w:t>
      </w:r>
      <w:r w:rsidRPr="00B26C69">
        <w:rPr>
          <w:rFonts w:ascii="宋体" w:hAnsi="宋体" w:hint="eastAsia"/>
          <w:bCs/>
          <w:szCs w:val="28"/>
        </w:rPr>
        <w:t>，</w:t>
      </w:r>
      <w:r w:rsidR="00995265">
        <w:rPr>
          <w:rFonts w:ascii="宋体" w:hAnsi="宋体" w:hint="eastAsia"/>
          <w:bCs/>
          <w:szCs w:val="28"/>
        </w:rPr>
        <w:t>均</w:t>
      </w:r>
      <w:r w:rsidRPr="00B26C69">
        <w:rPr>
          <w:rFonts w:ascii="宋体" w:hAnsi="宋体" w:hint="eastAsia"/>
          <w:bCs/>
          <w:szCs w:val="28"/>
        </w:rPr>
        <w:t>由</w:t>
      </w:r>
      <w:r w:rsidR="006E4411">
        <w:rPr>
          <w:rFonts w:ascii="宋体" w:hAnsi="宋体" w:hint="eastAsia"/>
          <w:bCs/>
          <w:szCs w:val="28"/>
        </w:rPr>
        <w:t>投资者</w:t>
      </w:r>
      <w:r w:rsidRPr="00B26C69">
        <w:rPr>
          <w:rFonts w:ascii="宋体" w:hAnsi="宋体" w:hint="eastAsia"/>
          <w:bCs/>
          <w:szCs w:val="28"/>
        </w:rPr>
        <w:t>自行</w:t>
      </w:r>
      <w:r w:rsidR="00177C7A">
        <w:rPr>
          <w:rFonts w:ascii="宋体" w:hAnsi="宋体" w:hint="eastAsia"/>
          <w:bCs/>
          <w:szCs w:val="28"/>
        </w:rPr>
        <w:t>承担</w:t>
      </w:r>
      <w:r w:rsidRPr="00B26C69">
        <w:rPr>
          <w:rFonts w:ascii="宋体" w:hAnsi="宋体" w:hint="eastAsia"/>
          <w:bCs/>
          <w:szCs w:val="28"/>
        </w:rPr>
        <w:t>。</w:t>
      </w:r>
    </w:p>
    <w:sectPr w:rsidR="001C06E1" w:rsidRPr="00756BA6" w:rsidSect="00CC70D2">
      <w:headerReference w:type="default" r:id="rId7"/>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BA2A9" w14:textId="77777777" w:rsidR="00A413EB" w:rsidRDefault="00A413EB" w:rsidP="009B5B02">
      <w:r>
        <w:separator/>
      </w:r>
    </w:p>
  </w:endnote>
  <w:endnote w:type="continuationSeparator" w:id="0">
    <w:p w14:paraId="375D7244" w14:textId="77777777" w:rsidR="00A413EB" w:rsidRDefault="00A413EB" w:rsidP="009B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5309" w14:textId="77777777" w:rsidR="00A413EB" w:rsidRDefault="00A413EB" w:rsidP="009B5B02">
      <w:r>
        <w:separator/>
      </w:r>
    </w:p>
  </w:footnote>
  <w:footnote w:type="continuationSeparator" w:id="0">
    <w:p w14:paraId="198A76B0" w14:textId="77777777" w:rsidR="00A413EB" w:rsidRDefault="00A413EB" w:rsidP="009B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0CB0" w14:textId="69575979" w:rsidR="004247A0" w:rsidRPr="00CC70D2" w:rsidRDefault="005A0AF3" w:rsidP="00462F27">
    <w:pPr>
      <w:pStyle w:val="af"/>
      <w:pBdr>
        <w:bottom w:val="none" w:sz="0" w:space="0" w:color="auto"/>
      </w:pBdr>
      <w:ind w:firstLineChars="2600" w:firstLine="4680"/>
      <w:jc w:val="left"/>
      <w:rPr>
        <w:sz w:val="21"/>
      </w:rPr>
    </w:pPr>
    <w:r>
      <w:rPr>
        <w:noProof/>
      </w:rPr>
      <w:drawing>
        <wp:inline distT="0" distB="0" distL="0" distR="0" wp14:anchorId="11DCE76A" wp14:editId="21AC481E">
          <wp:extent cx="2533015"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融通基金LOGO-PNG长.png"/>
                  <pic:cNvPicPr/>
                </pic:nvPicPr>
                <pic:blipFill>
                  <a:blip r:embed="rId1">
                    <a:extLst>
                      <a:ext uri="{28A0092B-C50C-407E-A947-70E740481C1C}">
                        <a14:useLocalDpi xmlns:a14="http://schemas.microsoft.com/office/drawing/2010/main" val="0"/>
                      </a:ext>
                    </a:extLst>
                  </a:blip>
                  <a:stretch>
                    <a:fillRect/>
                  </a:stretch>
                </pic:blipFill>
                <pic:spPr>
                  <a:xfrm>
                    <a:off x="0" y="0"/>
                    <a:ext cx="2533015" cy="30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1C8"/>
    <w:multiLevelType w:val="hybridMultilevel"/>
    <w:tmpl w:val="EA649788"/>
    <w:lvl w:ilvl="0" w:tplc="0A025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FE"/>
    <w:rsid w:val="00005FB8"/>
    <w:rsid w:val="00006AB7"/>
    <w:rsid w:val="0001147E"/>
    <w:rsid w:val="00013D2A"/>
    <w:rsid w:val="00015107"/>
    <w:rsid w:val="00016B4E"/>
    <w:rsid w:val="000324B5"/>
    <w:rsid w:val="000329A0"/>
    <w:rsid w:val="0003380F"/>
    <w:rsid w:val="00034760"/>
    <w:rsid w:val="00035C0A"/>
    <w:rsid w:val="000364B4"/>
    <w:rsid w:val="00042792"/>
    <w:rsid w:val="00045BCE"/>
    <w:rsid w:val="00055A52"/>
    <w:rsid w:val="00060CA0"/>
    <w:rsid w:val="00063F9F"/>
    <w:rsid w:val="000644CC"/>
    <w:rsid w:val="0007131D"/>
    <w:rsid w:val="00084A99"/>
    <w:rsid w:val="00084B03"/>
    <w:rsid w:val="00090600"/>
    <w:rsid w:val="000B5436"/>
    <w:rsid w:val="000C2F6C"/>
    <w:rsid w:val="000D166E"/>
    <w:rsid w:val="000D4F1E"/>
    <w:rsid w:val="000D62EC"/>
    <w:rsid w:val="000D6435"/>
    <w:rsid w:val="000E3AE5"/>
    <w:rsid w:val="000F3A0E"/>
    <w:rsid w:val="001026D9"/>
    <w:rsid w:val="001063F1"/>
    <w:rsid w:val="00112AFF"/>
    <w:rsid w:val="00114F36"/>
    <w:rsid w:val="0013187B"/>
    <w:rsid w:val="00136D17"/>
    <w:rsid w:val="00137B83"/>
    <w:rsid w:val="00140101"/>
    <w:rsid w:val="0014591D"/>
    <w:rsid w:val="001510B5"/>
    <w:rsid w:val="00153DCD"/>
    <w:rsid w:val="00155277"/>
    <w:rsid w:val="001611FE"/>
    <w:rsid w:val="00165564"/>
    <w:rsid w:val="00166264"/>
    <w:rsid w:val="001664F8"/>
    <w:rsid w:val="0016782C"/>
    <w:rsid w:val="0017540B"/>
    <w:rsid w:val="00177C7A"/>
    <w:rsid w:val="0018182A"/>
    <w:rsid w:val="001835D9"/>
    <w:rsid w:val="0018688C"/>
    <w:rsid w:val="0019401D"/>
    <w:rsid w:val="001972C0"/>
    <w:rsid w:val="001A1BCB"/>
    <w:rsid w:val="001A4B27"/>
    <w:rsid w:val="001B7632"/>
    <w:rsid w:val="001C06E1"/>
    <w:rsid w:val="001C11F2"/>
    <w:rsid w:val="001C3D3E"/>
    <w:rsid w:val="001C6871"/>
    <w:rsid w:val="001C7E92"/>
    <w:rsid w:val="001D2113"/>
    <w:rsid w:val="001D3431"/>
    <w:rsid w:val="001D587A"/>
    <w:rsid w:val="001E39B8"/>
    <w:rsid w:val="001E585A"/>
    <w:rsid w:val="001E5F15"/>
    <w:rsid w:val="001E7263"/>
    <w:rsid w:val="001F1C04"/>
    <w:rsid w:val="001F2538"/>
    <w:rsid w:val="001F3C28"/>
    <w:rsid w:val="001F69E8"/>
    <w:rsid w:val="001F7894"/>
    <w:rsid w:val="001F7F01"/>
    <w:rsid w:val="00206288"/>
    <w:rsid w:val="002077BD"/>
    <w:rsid w:val="0021088D"/>
    <w:rsid w:val="00210E9B"/>
    <w:rsid w:val="00212CFD"/>
    <w:rsid w:val="00212E31"/>
    <w:rsid w:val="00220E13"/>
    <w:rsid w:val="002215FA"/>
    <w:rsid w:val="00226A52"/>
    <w:rsid w:val="002340E3"/>
    <w:rsid w:val="00241050"/>
    <w:rsid w:val="00245612"/>
    <w:rsid w:val="002465D0"/>
    <w:rsid w:val="0025080B"/>
    <w:rsid w:val="00252281"/>
    <w:rsid w:val="0026356B"/>
    <w:rsid w:val="00263E93"/>
    <w:rsid w:val="00264A7A"/>
    <w:rsid w:val="002658C6"/>
    <w:rsid w:val="00270978"/>
    <w:rsid w:val="002730F1"/>
    <w:rsid w:val="002759BF"/>
    <w:rsid w:val="002762BF"/>
    <w:rsid w:val="002A27BB"/>
    <w:rsid w:val="002B0A3C"/>
    <w:rsid w:val="002B313D"/>
    <w:rsid w:val="002B75D1"/>
    <w:rsid w:val="002C2352"/>
    <w:rsid w:val="002D1908"/>
    <w:rsid w:val="002D695A"/>
    <w:rsid w:val="002E3C62"/>
    <w:rsid w:val="002F05F0"/>
    <w:rsid w:val="002F0677"/>
    <w:rsid w:val="002F0697"/>
    <w:rsid w:val="002F1E47"/>
    <w:rsid w:val="002F492D"/>
    <w:rsid w:val="002F7354"/>
    <w:rsid w:val="00301625"/>
    <w:rsid w:val="00303338"/>
    <w:rsid w:val="00303E75"/>
    <w:rsid w:val="003155F6"/>
    <w:rsid w:val="00315A7D"/>
    <w:rsid w:val="0032393B"/>
    <w:rsid w:val="00333CD7"/>
    <w:rsid w:val="00337470"/>
    <w:rsid w:val="00341175"/>
    <w:rsid w:val="003454D1"/>
    <w:rsid w:val="00346DF3"/>
    <w:rsid w:val="00347E1A"/>
    <w:rsid w:val="00351AB2"/>
    <w:rsid w:val="0036688D"/>
    <w:rsid w:val="003726E7"/>
    <w:rsid w:val="00384D48"/>
    <w:rsid w:val="0038617A"/>
    <w:rsid w:val="00386E6A"/>
    <w:rsid w:val="00387F5E"/>
    <w:rsid w:val="00392BC4"/>
    <w:rsid w:val="00397FC0"/>
    <w:rsid w:val="003A3857"/>
    <w:rsid w:val="003A49F9"/>
    <w:rsid w:val="003B1FE5"/>
    <w:rsid w:val="003C6FD7"/>
    <w:rsid w:val="003D403E"/>
    <w:rsid w:val="003E5A40"/>
    <w:rsid w:val="003E7E6C"/>
    <w:rsid w:val="003F0A76"/>
    <w:rsid w:val="003F28ED"/>
    <w:rsid w:val="003F7757"/>
    <w:rsid w:val="004038C0"/>
    <w:rsid w:val="004062CD"/>
    <w:rsid w:val="00421FD3"/>
    <w:rsid w:val="00423BFF"/>
    <w:rsid w:val="004247A0"/>
    <w:rsid w:val="00425698"/>
    <w:rsid w:val="004303BC"/>
    <w:rsid w:val="00430789"/>
    <w:rsid w:val="004318C9"/>
    <w:rsid w:val="00432CDA"/>
    <w:rsid w:val="00432D60"/>
    <w:rsid w:val="00434C00"/>
    <w:rsid w:val="00437D66"/>
    <w:rsid w:val="0045038B"/>
    <w:rsid w:val="00453A02"/>
    <w:rsid w:val="004568CE"/>
    <w:rsid w:val="00462F27"/>
    <w:rsid w:val="0047205A"/>
    <w:rsid w:val="0047691B"/>
    <w:rsid w:val="00485075"/>
    <w:rsid w:val="004917A5"/>
    <w:rsid w:val="004965BF"/>
    <w:rsid w:val="004A384B"/>
    <w:rsid w:val="004B0191"/>
    <w:rsid w:val="004B1149"/>
    <w:rsid w:val="004B52E3"/>
    <w:rsid w:val="004B6AD2"/>
    <w:rsid w:val="004C0534"/>
    <w:rsid w:val="004D030A"/>
    <w:rsid w:val="004E12EB"/>
    <w:rsid w:val="004E258E"/>
    <w:rsid w:val="004E379C"/>
    <w:rsid w:val="004E44F4"/>
    <w:rsid w:val="004E5C07"/>
    <w:rsid w:val="004F02AC"/>
    <w:rsid w:val="004F063C"/>
    <w:rsid w:val="004F2E7D"/>
    <w:rsid w:val="004F2FA3"/>
    <w:rsid w:val="005017C4"/>
    <w:rsid w:val="00510F7A"/>
    <w:rsid w:val="00510F98"/>
    <w:rsid w:val="0052170B"/>
    <w:rsid w:val="0052691B"/>
    <w:rsid w:val="00532AF6"/>
    <w:rsid w:val="00536D72"/>
    <w:rsid w:val="005404DF"/>
    <w:rsid w:val="00545082"/>
    <w:rsid w:val="00547F7E"/>
    <w:rsid w:val="00554787"/>
    <w:rsid w:val="00560885"/>
    <w:rsid w:val="00567EDA"/>
    <w:rsid w:val="005731E4"/>
    <w:rsid w:val="00574E06"/>
    <w:rsid w:val="005877CD"/>
    <w:rsid w:val="00596178"/>
    <w:rsid w:val="005A0AF3"/>
    <w:rsid w:val="005B2C4B"/>
    <w:rsid w:val="005C26C6"/>
    <w:rsid w:val="005C2995"/>
    <w:rsid w:val="005C6CD0"/>
    <w:rsid w:val="005D5B6B"/>
    <w:rsid w:val="005E15EC"/>
    <w:rsid w:val="005E1E15"/>
    <w:rsid w:val="005E3642"/>
    <w:rsid w:val="005E4511"/>
    <w:rsid w:val="005F1005"/>
    <w:rsid w:val="005F48FF"/>
    <w:rsid w:val="00615711"/>
    <w:rsid w:val="00616149"/>
    <w:rsid w:val="00623B9D"/>
    <w:rsid w:val="00632AF5"/>
    <w:rsid w:val="006340FC"/>
    <w:rsid w:val="0063457E"/>
    <w:rsid w:val="00634C4F"/>
    <w:rsid w:val="00637A1C"/>
    <w:rsid w:val="00641747"/>
    <w:rsid w:val="00643741"/>
    <w:rsid w:val="00651CBA"/>
    <w:rsid w:val="0066106C"/>
    <w:rsid w:val="00661753"/>
    <w:rsid w:val="006631E2"/>
    <w:rsid w:val="00674F40"/>
    <w:rsid w:val="00676FE4"/>
    <w:rsid w:val="006778FB"/>
    <w:rsid w:val="00692E84"/>
    <w:rsid w:val="006B476B"/>
    <w:rsid w:val="006B6748"/>
    <w:rsid w:val="006C1248"/>
    <w:rsid w:val="006C54B6"/>
    <w:rsid w:val="006C5574"/>
    <w:rsid w:val="006D02DB"/>
    <w:rsid w:val="006D6CC5"/>
    <w:rsid w:val="006D7E5A"/>
    <w:rsid w:val="006E13B3"/>
    <w:rsid w:val="006E13E3"/>
    <w:rsid w:val="006E4411"/>
    <w:rsid w:val="006E5496"/>
    <w:rsid w:val="006F172D"/>
    <w:rsid w:val="006F23D9"/>
    <w:rsid w:val="006F2F42"/>
    <w:rsid w:val="007032BF"/>
    <w:rsid w:val="00707EF3"/>
    <w:rsid w:val="00716604"/>
    <w:rsid w:val="00720011"/>
    <w:rsid w:val="00720074"/>
    <w:rsid w:val="00723BA7"/>
    <w:rsid w:val="0073104B"/>
    <w:rsid w:val="007347A7"/>
    <w:rsid w:val="007368E2"/>
    <w:rsid w:val="00736E84"/>
    <w:rsid w:val="00737D16"/>
    <w:rsid w:val="00756677"/>
    <w:rsid w:val="00756BA6"/>
    <w:rsid w:val="007572D6"/>
    <w:rsid w:val="00765A30"/>
    <w:rsid w:val="00771D3E"/>
    <w:rsid w:val="0077226C"/>
    <w:rsid w:val="007749D6"/>
    <w:rsid w:val="00792F10"/>
    <w:rsid w:val="00793DB2"/>
    <w:rsid w:val="007A1A35"/>
    <w:rsid w:val="007A37F2"/>
    <w:rsid w:val="007A3A7D"/>
    <w:rsid w:val="007A443B"/>
    <w:rsid w:val="007A5F02"/>
    <w:rsid w:val="007B1B18"/>
    <w:rsid w:val="007B5D62"/>
    <w:rsid w:val="007B6D88"/>
    <w:rsid w:val="007C53B1"/>
    <w:rsid w:val="007D05A5"/>
    <w:rsid w:val="007D1557"/>
    <w:rsid w:val="007D15C0"/>
    <w:rsid w:val="007D1958"/>
    <w:rsid w:val="007E5B2F"/>
    <w:rsid w:val="007E74CD"/>
    <w:rsid w:val="007F11FF"/>
    <w:rsid w:val="007F2618"/>
    <w:rsid w:val="007F2AB6"/>
    <w:rsid w:val="008008D5"/>
    <w:rsid w:val="0080452B"/>
    <w:rsid w:val="00813D93"/>
    <w:rsid w:val="0081778A"/>
    <w:rsid w:val="00822DBC"/>
    <w:rsid w:val="00823755"/>
    <w:rsid w:val="0082525C"/>
    <w:rsid w:val="00840F5A"/>
    <w:rsid w:val="00843F4D"/>
    <w:rsid w:val="008518C8"/>
    <w:rsid w:val="00855100"/>
    <w:rsid w:val="0086297A"/>
    <w:rsid w:val="00865BD0"/>
    <w:rsid w:val="0087135E"/>
    <w:rsid w:val="00871948"/>
    <w:rsid w:val="0088097E"/>
    <w:rsid w:val="00887B27"/>
    <w:rsid w:val="00893241"/>
    <w:rsid w:val="0089436D"/>
    <w:rsid w:val="008A2E31"/>
    <w:rsid w:val="008A3042"/>
    <w:rsid w:val="008B3BC8"/>
    <w:rsid w:val="008C023E"/>
    <w:rsid w:val="008D0D2A"/>
    <w:rsid w:val="008D7E54"/>
    <w:rsid w:val="008E112E"/>
    <w:rsid w:val="008E37F1"/>
    <w:rsid w:val="008E3A1F"/>
    <w:rsid w:val="008E4063"/>
    <w:rsid w:val="008E4192"/>
    <w:rsid w:val="008E63FE"/>
    <w:rsid w:val="00901878"/>
    <w:rsid w:val="00904798"/>
    <w:rsid w:val="009114BF"/>
    <w:rsid w:val="00913E7C"/>
    <w:rsid w:val="0091451B"/>
    <w:rsid w:val="009156FB"/>
    <w:rsid w:val="00927A00"/>
    <w:rsid w:val="00937C5C"/>
    <w:rsid w:val="00941A20"/>
    <w:rsid w:val="0094500A"/>
    <w:rsid w:val="009500A0"/>
    <w:rsid w:val="00950252"/>
    <w:rsid w:val="009562F2"/>
    <w:rsid w:val="00956A81"/>
    <w:rsid w:val="009572CE"/>
    <w:rsid w:val="0096093F"/>
    <w:rsid w:val="009646DC"/>
    <w:rsid w:val="009651A4"/>
    <w:rsid w:val="009679F6"/>
    <w:rsid w:val="0097176C"/>
    <w:rsid w:val="00983EFD"/>
    <w:rsid w:val="00984457"/>
    <w:rsid w:val="009845FA"/>
    <w:rsid w:val="00984CB5"/>
    <w:rsid w:val="00986EE0"/>
    <w:rsid w:val="00995265"/>
    <w:rsid w:val="009A232A"/>
    <w:rsid w:val="009A5DB0"/>
    <w:rsid w:val="009A655D"/>
    <w:rsid w:val="009B5B02"/>
    <w:rsid w:val="009B70A2"/>
    <w:rsid w:val="009C24DC"/>
    <w:rsid w:val="009C3194"/>
    <w:rsid w:val="009D4BBA"/>
    <w:rsid w:val="009E0A00"/>
    <w:rsid w:val="00A0498C"/>
    <w:rsid w:val="00A05E92"/>
    <w:rsid w:val="00A07398"/>
    <w:rsid w:val="00A12281"/>
    <w:rsid w:val="00A13D3E"/>
    <w:rsid w:val="00A1660E"/>
    <w:rsid w:val="00A213D1"/>
    <w:rsid w:val="00A23AA6"/>
    <w:rsid w:val="00A32B3E"/>
    <w:rsid w:val="00A35301"/>
    <w:rsid w:val="00A413EB"/>
    <w:rsid w:val="00A46B7E"/>
    <w:rsid w:val="00A4737D"/>
    <w:rsid w:val="00A515F9"/>
    <w:rsid w:val="00A566BD"/>
    <w:rsid w:val="00A574FF"/>
    <w:rsid w:val="00A57DD6"/>
    <w:rsid w:val="00A63267"/>
    <w:rsid w:val="00A63591"/>
    <w:rsid w:val="00A6572D"/>
    <w:rsid w:val="00A775A4"/>
    <w:rsid w:val="00A77CFA"/>
    <w:rsid w:val="00A77FB3"/>
    <w:rsid w:val="00A80E6B"/>
    <w:rsid w:val="00A90E46"/>
    <w:rsid w:val="00AA285C"/>
    <w:rsid w:val="00AA789D"/>
    <w:rsid w:val="00AB504B"/>
    <w:rsid w:val="00AB6F3F"/>
    <w:rsid w:val="00AB781F"/>
    <w:rsid w:val="00AC7998"/>
    <w:rsid w:val="00AC7C81"/>
    <w:rsid w:val="00AD0AD5"/>
    <w:rsid w:val="00AE027A"/>
    <w:rsid w:val="00AE06BB"/>
    <w:rsid w:val="00AE53F2"/>
    <w:rsid w:val="00AE5C7A"/>
    <w:rsid w:val="00B01440"/>
    <w:rsid w:val="00B0540F"/>
    <w:rsid w:val="00B11484"/>
    <w:rsid w:val="00B131ED"/>
    <w:rsid w:val="00B24C47"/>
    <w:rsid w:val="00B25513"/>
    <w:rsid w:val="00B25876"/>
    <w:rsid w:val="00B260F9"/>
    <w:rsid w:val="00B26C69"/>
    <w:rsid w:val="00B26EBB"/>
    <w:rsid w:val="00B30897"/>
    <w:rsid w:val="00B35432"/>
    <w:rsid w:val="00B355D0"/>
    <w:rsid w:val="00B44165"/>
    <w:rsid w:val="00B51495"/>
    <w:rsid w:val="00B51D0B"/>
    <w:rsid w:val="00B5421A"/>
    <w:rsid w:val="00B6479F"/>
    <w:rsid w:val="00B72EB2"/>
    <w:rsid w:val="00B75C06"/>
    <w:rsid w:val="00B81F38"/>
    <w:rsid w:val="00B83B3B"/>
    <w:rsid w:val="00B84D66"/>
    <w:rsid w:val="00B85E20"/>
    <w:rsid w:val="00B95A66"/>
    <w:rsid w:val="00BA0122"/>
    <w:rsid w:val="00BB538D"/>
    <w:rsid w:val="00BC2186"/>
    <w:rsid w:val="00BC7C8D"/>
    <w:rsid w:val="00BD061F"/>
    <w:rsid w:val="00BD3468"/>
    <w:rsid w:val="00BD6D06"/>
    <w:rsid w:val="00BD7A5A"/>
    <w:rsid w:val="00BE183B"/>
    <w:rsid w:val="00BE1F48"/>
    <w:rsid w:val="00BE369D"/>
    <w:rsid w:val="00BE5BAE"/>
    <w:rsid w:val="00BE7254"/>
    <w:rsid w:val="00BF73CD"/>
    <w:rsid w:val="00BF7E95"/>
    <w:rsid w:val="00C02ED5"/>
    <w:rsid w:val="00C03AE6"/>
    <w:rsid w:val="00C04B81"/>
    <w:rsid w:val="00C21AF3"/>
    <w:rsid w:val="00C269D5"/>
    <w:rsid w:val="00C2723B"/>
    <w:rsid w:val="00C273B3"/>
    <w:rsid w:val="00C3082B"/>
    <w:rsid w:val="00C345E2"/>
    <w:rsid w:val="00C50A42"/>
    <w:rsid w:val="00C63DD8"/>
    <w:rsid w:val="00C81BAC"/>
    <w:rsid w:val="00C91F06"/>
    <w:rsid w:val="00CA3DD4"/>
    <w:rsid w:val="00CA652D"/>
    <w:rsid w:val="00CC0A9E"/>
    <w:rsid w:val="00CC263F"/>
    <w:rsid w:val="00CC70D2"/>
    <w:rsid w:val="00CD0D5A"/>
    <w:rsid w:val="00CD4068"/>
    <w:rsid w:val="00CE0C96"/>
    <w:rsid w:val="00CE0DC9"/>
    <w:rsid w:val="00CE151B"/>
    <w:rsid w:val="00CE2D3A"/>
    <w:rsid w:val="00CE3E20"/>
    <w:rsid w:val="00CE553A"/>
    <w:rsid w:val="00CF0B96"/>
    <w:rsid w:val="00CF1CD9"/>
    <w:rsid w:val="00D00207"/>
    <w:rsid w:val="00D010BE"/>
    <w:rsid w:val="00D0227F"/>
    <w:rsid w:val="00D03831"/>
    <w:rsid w:val="00D03BA8"/>
    <w:rsid w:val="00D073F0"/>
    <w:rsid w:val="00D07D5B"/>
    <w:rsid w:val="00D129FF"/>
    <w:rsid w:val="00D12FFF"/>
    <w:rsid w:val="00D13238"/>
    <w:rsid w:val="00D14931"/>
    <w:rsid w:val="00D14CF8"/>
    <w:rsid w:val="00D16210"/>
    <w:rsid w:val="00D1653D"/>
    <w:rsid w:val="00D21FC4"/>
    <w:rsid w:val="00D32F10"/>
    <w:rsid w:val="00D50FF3"/>
    <w:rsid w:val="00D51932"/>
    <w:rsid w:val="00D52448"/>
    <w:rsid w:val="00D56CE0"/>
    <w:rsid w:val="00D62EF6"/>
    <w:rsid w:val="00D649FB"/>
    <w:rsid w:val="00D710E1"/>
    <w:rsid w:val="00D753F5"/>
    <w:rsid w:val="00D769A0"/>
    <w:rsid w:val="00D83156"/>
    <w:rsid w:val="00D8630D"/>
    <w:rsid w:val="00D87F13"/>
    <w:rsid w:val="00D93AC5"/>
    <w:rsid w:val="00D93C27"/>
    <w:rsid w:val="00D93DA8"/>
    <w:rsid w:val="00D96498"/>
    <w:rsid w:val="00DA08EF"/>
    <w:rsid w:val="00DA3E6D"/>
    <w:rsid w:val="00DA468F"/>
    <w:rsid w:val="00DA57EE"/>
    <w:rsid w:val="00DA5AB6"/>
    <w:rsid w:val="00DA61E9"/>
    <w:rsid w:val="00DA76D8"/>
    <w:rsid w:val="00DC49CC"/>
    <w:rsid w:val="00DC5D9B"/>
    <w:rsid w:val="00DC6256"/>
    <w:rsid w:val="00DD1760"/>
    <w:rsid w:val="00DD2CB3"/>
    <w:rsid w:val="00DD4232"/>
    <w:rsid w:val="00DE6D9F"/>
    <w:rsid w:val="00DF63AF"/>
    <w:rsid w:val="00E0213A"/>
    <w:rsid w:val="00E036A6"/>
    <w:rsid w:val="00E03A14"/>
    <w:rsid w:val="00E15F3A"/>
    <w:rsid w:val="00E441F8"/>
    <w:rsid w:val="00E44918"/>
    <w:rsid w:val="00E45005"/>
    <w:rsid w:val="00E51DF5"/>
    <w:rsid w:val="00E5214C"/>
    <w:rsid w:val="00E641B6"/>
    <w:rsid w:val="00E643E4"/>
    <w:rsid w:val="00E734EE"/>
    <w:rsid w:val="00E741A5"/>
    <w:rsid w:val="00E76A84"/>
    <w:rsid w:val="00E8471B"/>
    <w:rsid w:val="00E8482E"/>
    <w:rsid w:val="00E91C1B"/>
    <w:rsid w:val="00E9576F"/>
    <w:rsid w:val="00E95F8D"/>
    <w:rsid w:val="00E9674F"/>
    <w:rsid w:val="00E97240"/>
    <w:rsid w:val="00E97B3E"/>
    <w:rsid w:val="00EA0898"/>
    <w:rsid w:val="00EA1DE7"/>
    <w:rsid w:val="00EA22DC"/>
    <w:rsid w:val="00EA42B2"/>
    <w:rsid w:val="00EA5889"/>
    <w:rsid w:val="00EB11D1"/>
    <w:rsid w:val="00EB6771"/>
    <w:rsid w:val="00EC13A4"/>
    <w:rsid w:val="00ED0927"/>
    <w:rsid w:val="00ED0F4F"/>
    <w:rsid w:val="00ED100C"/>
    <w:rsid w:val="00ED1D5D"/>
    <w:rsid w:val="00ED1DF4"/>
    <w:rsid w:val="00ED1F46"/>
    <w:rsid w:val="00ED3D33"/>
    <w:rsid w:val="00ED3F04"/>
    <w:rsid w:val="00EE0DB3"/>
    <w:rsid w:val="00EE5E7D"/>
    <w:rsid w:val="00EE7DE5"/>
    <w:rsid w:val="00EF057B"/>
    <w:rsid w:val="00EF12F1"/>
    <w:rsid w:val="00EF31F1"/>
    <w:rsid w:val="00EF63EC"/>
    <w:rsid w:val="00F00A9B"/>
    <w:rsid w:val="00F036F7"/>
    <w:rsid w:val="00F03DD3"/>
    <w:rsid w:val="00F1020D"/>
    <w:rsid w:val="00F165A2"/>
    <w:rsid w:val="00F171E5"/>
    <w:rsid w:val="00F26AC2"/>
    <w:rsid w:val="00F311B9"/>
    <w:rsid w:val="00F4182F"/>
    <w:rsid w:val="00F46469"/>
    <w:rsid w:val="00F52474"/>
    <w:rsid w:val="00F52D92"/>
    <w:rsid w:val="00F56757"/>
    <w:rsid w:val="00F6244A"/>
    <w:rsid w:val="00F65494"/>
    <w:rsid w:val="00F819F4"/>
    <w:rsid w:val="00F85D10"/>
    <w:rsid w:val="00F910B4"/>
    <w:rsid w:val="00F95EB6"/>
    <w:rsid w:val="00FA7A46"/>
    <w:rsid w:val="00FB1941"/>
    <w:rsid w:val="00FB5FEB"/>
    <w:rsid w:val="00FC1C11"/>
    <w:rsid w:val="00FC2A6E"/>
    <w:rsid w:val="00FC45AB"/>
    <w:rsid w:val="00FC7146"/>
    <w:rsid w:val="00FD0BE5"/>
    <w:rsid w:val="00FD55C7"/>
    <w:rsid w:val="00FE4968"/>
    <w:rsid w:val="00FF242D"/>
    <w:rsid w:val="00FF4D3F"/>
    <w:rsid w:val="00FF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70C23"/>
  <w15:chartTrackingRefBased/>
  <w15:docId w15:val="{ADDD00C9-003B-41F8-B38E-0EDF5756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B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6BA6"/>
    <w:pPr>
      <w:widowControl w:val="0"/>
      <w:autoSpaceDE w:val="0"/>
      <w:autoSpaceDN w:val="0"/>
      <w:adjustRightInd w:val="0"/>
    </w:pPr>
    <w:rPr>
      <w:rFonts w:ascii="宋体" w:eastAsia="宋体" w:hAnsi="宋体" w:cs="宋体"/>
      <w:color w:val="000000"/>
      <w:kern w:val="0"/>
      <w:sz w:val="24"/>
      <w:szCs w:val="24"/>
    </w:rPr>
  </w:style>
  <w:style w:type="paragraph" w:styleId="a3">
    <w:name w:val="Title"/>
    <w:basedOn w:val="a"/>
    <w:next w:val="a"/>
    <w:link w:val="1"/>
    <w:uiPriority w:val="10"/>
    <w:qFormat/>
    <w:rsid w:val="00756BA6"/>
    <w:pPr>
      <w:spacing w:before="240" w:after="60"/>
      <w:jc w:val="center"/>
      <w:outlineLvl w:val="0"/>
    </w:pPr>
    <w:rPr>
      <w:rFonts w:ascii="Cambria" w:hAnsi="Cambria"/>
      <w:b/>
      <w:bCs/>
      <w:sz w:val="32"/>
      <w:szCs w:val="32"/>
    </w:rPr>
  </w:style>
  <w:style w:type="character" w:customStyle="1" w:styleId="a4">
    <w:name w:val="标题 字符"/>
    <w:basedOn w:val="a0"/>
    <w:uiPriority w:val="10"/>
    <w:rsid w:val="00756BA6"/>
    <w:rPr>
      <w:rFonts w:asciiTheme="majorHAnsi" w:eastAsiaTheme="majorEastAsia" w:hAnsiTheme="majorHAnsi" w:cstheme="majorBidi"/>
      <w:b/>
      <w:bCs/>
      <w:sz w:val="32"/>
      <w:szCs w:val="32"/>
    </w:rPr>
  </w:style>
  <w:style w:type="character" w:customStyle="1" w:styleId="1">
    <w:name w:val="标题 字符1"/>
    <w:link w:val="a3"/>
    <w:uiPriority w:val="10"/>
    <w:rsid w:val="00756BA6"/>
    <w:rPr>
      <w:rFonts w:ascii="Cambria" w:eastAsia="宋体" w:hAnsi="Cambria" w:cs="Times New Roman"/>
      <w:b/>
      <w:bCs/>
      <w:sz w:val="32"/>
      <w:szCs w:val="32"/>
    </w:rPr>
  </w:style>
  <w:style w:type="paragraph" w:styleId="a5">
    <w:name w:val="Subtitle"/>
    <w:basedOn w:val="a"/>
    <w:next w:val="a"/>
    <w:link w:val="10"/>
    <w:uiPriority w:val="11"/>
    <w:qFormat/>
    <w:rsid w:val="00756BA6"/>
    <w:pPr>
      <w:spacing w:before="240" w:after="60" w:line="312" w:lineRule="auto"/>
      <w:jc w:val="center"/>
      <w:outlineLvl w:val="1"/>
    </w:pPr>
    <w:rPr>
      <w:rFonts w:ascii="Cambria" w:hAnsi="Cambria"/>
      <w:b/>
      <w:bCs/>
      <w:kern w:val="28"/>
      <w:sz w:val="32"/>
      <w:szCs w:val="32"/>
    </w:rPr>
  </w:style>
  <w:style w:type="character" w:customStyle="1" w:styleId="a6">
    <w:name w:val="副标题 字符"/>
    <w:basedOn w:val="a0"/>
    <w:uiPriority w:val="11"/>
    <w:rsid w:val="00756BA6"/>
    <w:rPr>
      <w:b/>
      <w:bCs/>
      <w:kern w:val="28"/>
      <w:sz w:val="32"/>
      <w:szCs w:val="32"/>
    </w:rPr>
  </w:style>
  <w:style w:type="character" w:customStyle="1" w:styleId="10">
    <w:name w:val="副标题 字符1"/>
    <w:link w:val="a5"/>
    <w:uiPriority w:val="11"/>
    <w:rsid w:val="00756BA6"/>
    <w:rPr>
      <w:rFonts w:ascii="Cambria" w:eastAsia="宋体" w:hAnsi="Cambria" w:cs="Times New Roman"/>
      <w:b/>
      <w:bCs/>
      <w:kern w:val="28"/>
      <w:sz w:val="32"/>
      <w:szCs w:val="32"/>
    </w:rPr>
  </w:style>
  <w:style w:type="paragraph" w:styleId="a7">
    <w:name w:val="Balloon Text"/>
    <w:basedOn w:val="a"/>
    <w:link w:val="a8"/>
    <w:uiPriority w:val="99"/>
    <w:semiHidden/>
    <w:unhideWhenUsed/>
    <w:rsid w:val="00756BA6"/>
    <w:rPr>
      <w:sz w:val="18"/>
      <w:szCs w:val="18"/>
    </w:rPr>
  </w:style>
  <w:style w:type="character" w:customStyle="1" w:styleId="a8">
    <w:name w:val="批注框文本 字符"/>
    <w:basedOn w:val="a0"/>
    <w:link w:val="a7"/>
    <w:uiPriority w:val="99"/>
    <w:semiHidden/>
    <w:rsid w:val="00756BA6"/>
    <w:rPr>
      <w:rFonts w:ascii="Calibri" w:eastAsia="宋体" w:hAnsi="Calibri" w:cs="Times New Roman"/>
      <w:sz w:val="18"/>
      <w:szCs w:val="18"/>
    </w:rPr>
  </w:style>
  <w:style w:type="character" w:styleId="a9">
    <w:name w:val="annotation reference"/>
    <w:basedOn w:val="a0"/>
    <w:uiPriority w:val="99"/>
    <w:semiHidden/>
    <w:unhideWhenUsed/>
    <w:rsid w:val="00720074"/>
    <w:rPr>
      <w:sz w:val="21"/>
      <w:szCs w:val="21"/>
    </w:rPr>
  </w:style>
  <w:style w:type="paragraph" w:styleId="aa">
    <w:name w:val="annotation text"/>
    <w:basedOn w:val="a"/>
    <w:link w:val="ab"/>
    <w:uiPriority w:val="99"/>
    <w:unhideWhenUsed/>
    <w:rsid w:val="00720074"/>
    <w:pPr>
      <w:jc w:val="left"/>
    </w:pPr>
  </w:style>
  <w:style w:type="character" w:customStyle="1" w:styleId="ab">
    <w:name w:val="批注文字 字符"/>
    <w:basedOn w:val="a0"/>
    <w:link w:val="aa"/>
    <w:uiPriority w:val="99"/>
    <w:rsid w:val="00720074"/>
    <w:rPr>
      <w:rFonts w:ascii="Calibri" w:eastAsia="宋体" w:hAnsi="Calibri" w:cs="Times New Roman"/>
    </w:rPr>
  </w:style>
  <w:style w:type="paragraph" w:styleId="ac">
    <w:name w:val="annotation subject"/>
    <w:basedOn w:val="aa"/>
    <w:next w:val="aa"/>
    <w:link w:val="ad"/>
    <w:uiPriority w:val="99"/>
    <w:semiHidden/>
    <w:unhideWhenUsed/>
    <w:rsid w:val="00720074"/>
    <w:rPr>
      <w:b/>
      <w:bCs/>
    </w:rPr>
  </w:style>
  <w:style w:type="character" w:customStyle="1" w:styleId="ad">
    <w:name w:val="批注主题 字符"/>
    <w:basedOn w:val="ab"/>
    <w:link w:val="ac"/>
    <w:uiPriority w:val="99"/>
    <w:semiHidden/>
    <w:rsid w:val="00720074"/>
    <w:rPr>
      <w:rFonts w:ascii="Calibri" w:eastAsia="宋体" w:hAnsi="Calibri" w:cs="Times New Roman"/>
      <w:b/>
      <w:bCs/>
    </w:rPr>
  </w:style>
  <w:style w:type="paragraph" w:styleId="ae">
    <w:name w:val="Normal (Web)"/>
    <w:basedOn w:val="a"/>
    <w:uiPriority w:val="99"/>
    <w:semiHidden/>
    <w:unhideWhenUsed/>
    <w:rsid w:val="00D32F10"/>
    <w:pPr>
      <w:widowControl/>
      <w:spacing w:before="100" w:beforeAutospacing="1" w:after="100" w:afterAutospacing="1"/>
      <w:jc w:val="left"/>
    </w:pPr>
    <w:rPr>
      <w:rFonts w:ascii="宋体" w:hAnsi="宋体" w:cs="宋体"/>
      <w:kern w:val="0"/>
      <w:sz w:val="24"/>
      <w:szCs w:val="24"/>
    </w:rPr>
  </w:style>
  <w:style w:type="paragraph" w:styleId="af">
    <w:name w:val="header"/>
    <w:basedOn w:val="a"/>
    <w:link w:val="af0"/>
    <w:uiPriority w:val="99"/>
    <w:unhideWhenUsed/>
    <w:rsid w:val="009B5B02"/>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9B5B02"/>
    <w:rPr>
      <w:rFonts w:ascii="Calibri" w:eastAsia="宋体" w:hAnsi="Calibri" w:cs="Times New Roman"/>
      <w:sz w:val="18"/>
      <w:szCs w:val="18"/>
    </w:rPr>
  </w:style>
  <w:style w:type="paragraph" w:styleId="af1">
    <w:name w:val="footer"/>
    <w:basedOn w:val="a"/>
    <w:link w:val="af2"/>
    <w:uiPriority w:val="99"/>
    <w:unhideWhenUsed/>
    <w:rsid w:val="009B5B02"/>
    <w:pPr>
      <w:tabs>
        <w:tab w:val="center" w:pos="4153"/>
        <w:tab w:val="right" w:pos="8306"/>
      </w:tabs>
      <w:snapToGrid w:val="0"/>
      <w:jc w:val="left"/>
    </w:pPr>
    <w:rPr>
      <w:sz w:val="18"/>
      <w:szCs w:val="18"/>
    </w:rPr>
  </w:style>
  <w:style w:type="character" w:customStyle="1" w:styleId="af2">
    <w:name w:val="页脚 字符"/>
    <w:basedOn w:val="a0"/>
    <w:link w:val="af1"/>
    <w:uiPriority w:val="99"/>
    <w:rsid w:val="009B5B02"/>
    <w:rPr>
      <w:rFonts w:ascii="Calibri" w:eastAsia="宋体" w:hAnsi="Calibri" w:cs="Times New Roman"/>
      <w:sz w:val="18"/>
      <w:szCs w:val="18"/>
    </w:rPr>
  </w:style>
  <w:style w:type="paragraph" w:styleId="af3">
    <w:name w:val="Revision"/>
    <w:hidden/>
    <w:uiPriority w:val="99"/>
    <w:semiHidden/>
    <w:rsid w:val="004B6AD2"/>
    <w:rPr>
      <w:rFonts w:ascii="Calibri" w:eastAsia="宋体" w:hAnsi="Calibri" w:cs="Times New Roman"/>
    </w:rPr>
  </w:style>
  <w:style w:type="paragraph" w:styleId="af4">
    <w:name w:val="List Paragraph"/>
    <w:basedOn w:val="a"/>
    <w:uiPriority w:val="34"/>
    <w:qFormat/>
    <w:rsid w:val="00CE55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顾众</dc:creator>
  <cp:keywords/>
  <dc:description/>
  <cp:lastModifiedBy>李少萍</cp:lastModifiedBy>
  <cp:revision>8</cp:revision>
  <cp:lastPrinted>2023-02-07T09:39:00Z</cp:lastPrinted>
  <dcterms:created xsi:type="dcterms:W3CDTF">2022-11-08T08:52:00Z</dcterms:created>
  <dcterms:modified xsi:type="dcterms:W3CDTF">2023-02-07T09:39:00Z</dcterms:modified>
</cp:coreProperties>
</file>