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12"/>
      </w:tblGrid>
      <w:tr w:rsidR="004D4B5B" w:rsidRPr="004D4B5B" w14:paraId="1DC62535" w14:textId="77777777" w:rsidTr="004D4B5B">
        <w:trPr>
          <w:trHeight w:val="308"/>
        </w:trPr>
        <w:tc>
          <w:tcPr>
            <w:tcW w:w="8812" w:type="dxa"/>
          </w:tcPr>
          <w:p w14:paraId="4B24FE2B" w14:textId="0F299462" w:rsidR="004D4B5B" w:rsidRDefault="006132B5" w:rsidP="006132B5">
            <w:pPr>
              <w:pStyle w:val="Defaul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noProof/>
                <w:sz w:val="32"/>
                <w:szCs w:val="32"/>
              </w:rPr>
              <w:drawing>
                <wp:inline distT="0" distB="0" distL="0" distR="0" wp14:anchorId="17BC8C09" wp14:editId="70B9824C">
                  <wp:extent cx="1257300" cy="5810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融通基金LOGO-PNG短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</w:t>
            </w:r>
            <w:r w:rsidR="004D4B5B" w:rsidRPr="004D4B5B">
              <w:rPr>
                <w:rFonts w:hint="eastAsia"/>
                <w:b/>
                <w:sz w:val="32"/>
                <w:szCs w:val="32"/>
              </w:rPr>
              <w:t>投资者</w:t>
            </w:r>
            <w:r w:rsidR="0078350D">
              <w:rPr>
                <w:rFonts w:hint="eastAsia"/>
                <w:b/>
                <w:sz w:val="32"/>
                <w:szCs w:val="32"/>
              </w:rPr>
              <w:t>类型</w:t>
            </w:r>
            <w:r w:rsidR="004D4B5B" w:rsidRPr="004D4B5B">
              <w:rPr>
                <w:rFonts w:hint="eastAsia"/>
                <w:b/>
                <w:sz w:val="32"/>
                <w:szCs w:val="32"/>
              </w:rPr>
              <w:t>告知书</w:t>
            </w:r>
          </w:p>
          <w:p w14:paraId="653783BF" w14:textId="77777777" w:rsidR="00FF219C" w:rsidRPr="004D4B5B" w:rsidRDefault="00FF219C" w:rsidP="00FF219C">
            <w:pPr>
              <w:pStyle w:val="Default"/>
              <w:rPr>
                <w:b/>
                <w:sz w:val="32"/>
                <w:szCs w:val="32"/>
              </w:rPr>
            </w:pPr>
          </w:p>
        </w:tc>
      </w:tr>
    </w:tbl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90"/>
        <w:gridCol w:w="2516"/>
        <w:gridCol w:w="1134"/>
        <w:gridCol w:w="3119"/>
      </w:tblGrid>
      <w:tr w:rsidR="00E6161E" w14:paraId="5AFE9582" w14:textId="77777777" w:rsidTr="00FF219C">
        <w:trPr>
          <w:trHeight w:val="638"/>
        </w:trPr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8E2E88" w14:textId="77777777" w:rsidR="00E6161E" w:rsidRDefault="00E6161E" w:rsidP="00E6161E">
            <w:r>
              <w:rPr>
                <w:rFonts w:hint="eastAsia"/>
              </w:rPr>
              <w:t>投资者名称</w:t>
            </w:r>
          </w:p>
        </w:tc>
        <w:tc>
          <w:tcPr>
            <w:tcW w:w="67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BEDCC" w14:textId="77777777" w:rsidR="00E6161E" w:rsidRDefault="00E6161E" w:rsidP="00E6161E"/>
        </w:tc>
      </w:tr>
      <w:tr w:rsidR="00E6161E" w14:paraId="719E1412" w14:textId="77777777" w:rsidTr="00FF219C">
        <w:trPr>
          <w:trHeight w:val="514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735E" w14:textId="77777777" w:rsidR="00E6161E" w:rsidRDefault="00E6161E" w:rsidP="00E6161E">
            <w:r>
              <w:rPr>
                <w:rFonts w:hint="eastAsia"/>
              </w:rPr>
              <w:t>证件类型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081" w14:textId="77777777" w:rsidR="00E6161E" w:rsidRDefault="00E6161E" w:rsidP="00E616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E94F" w14:textId="77777777" w:rsidR="00E6161E" w:rsidRDefault="00E6161E" w:rsidP="00E6161E">
            <w:r>
              <w:rPr>
                <w:rFonts w:hint="eastAsia"/>
              </w:rPr>
              <w:t>证件号码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C4A5F" w14:textId="77777777" w:rsidR="00E6161E" w:rsidRDefault="00E6161E" w:rsidP="00E6161E"/>
        </w:tc>
      </w:tr>
      <w:tr w:rsidR="00FF219C" w14:paraId="54F967D5" w14:textId="77777777" w:rsidTr="00FF219C">
        <w:trPr>
          <w:trHeight w:val="5244"/>
        </w:trPr>
        <w:tc>
          <w:tcPr>
            <w:tcW w:w="8359" w:type="dxa"/>
            <w:gridSpan w:val="4"/>
            <w:tcBorders>
              <w:top w:val="single" w:sz="4" w:space="0" w:color="auto"/>
            </w:tcBorders>
          </w:tcPr>
          <w:p w14:paraId="5874F684" w14:textId="77777777" w:rsidR="00FF219C" w:rsidRDefault="00FF219C" w:rsidP="00FF219C">
            <w:pPr>
              <w:spacing w:line="360" w:lineRule="auto"/>
            </w:pPr>
          </w:p>
          <w:p w14:paraId="1A220916" w14:textId="77777777" w:rsidR="00FF219C" w:rsidRDefault="00FF219C" w:rsidP="00FF219C">
            <w:pPr>
              <w:spacing w:line="360" w:lineRule="auto"/>
            </w:pPr>
            <w:r>
              <w:rPr>
                <w:rFonts w:hint="eastAsia"/>
              </w:rPr>
              <w:t>尊敬的投资者：</w:t>
            </w:r>
            <w:r>
              <w:rPr>
                <w:rFonts w:hint="eastAsia"/>
              </w:rPr>
              <w:t xml:space="preserve"> </w:t>
            </w:r>
          </w:p>
          <w:p w14:paraId="26C35062" w14:textId="7F46ADA4" w:rsidR="00FF219C" w:rsidRPr="00FF219C" w:rsidRDefault="00FF219C" w:rsidP="00FF219C">
            <w:pPr>
              <w:spacing w:line="360" w:lineRule="auto"/>
              <w:jc w:val="left"/>
            </w:pPr>
            <w:r>
              <w:rPr>
                <w:rFonts w:hint="eastAsia"/>
              </w:rPr>
              <w:t>根据您填写的《直销账户业务申请表》及您提供的相关</w:t>
            </w:r>
            <w:r w:rsidR="00E25796">
              <w:rPr>
                <w:rFonts w:hint="eastAsia"/>
              </w:rPr>
              <w:t>证明</w:t>
            </w:r>
            <w:r>
              <w:rPr>
                <w:rFonts w:hint="eastAsia"/>
              </w:rPr>
              <w:t>材料，依据相关法律、法规的规定，我司将您认定为：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□普通投资者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□专业投资者</w:t>
            </w:r>
          </w:p>
          <w:p w14:paraId="2DEF8CB4" w14:textId="77777777" w:rsidR="00FF219C" w:rsidRPr="00FF219C" w:rsidRDefault="00FF219C" w:rsidP="00FF219C">
            <w:pPr>
              <w:spacing w:line="360" w:lineRule="auto"/>
            </w:pPr>
          </w:p>
          <w:p w14:paraId="59F5ABB5" w14:textId="77777777" w:rsidR="00FF219C" w:rsidRDefault="00FF219C" w:rsidP="00FF219C">
            <w:pPr>
              <w:spacing w:line="360" w:lineRule="auto"/>
            </w:pPr>
            <w:r>
              <w:rPr>
                <w:rFonts w:hint="eastAsia"/>
              </w:rPr>
              <w:t>我司在此郑重提醒：</w:t>
            </w:r>
          </w:p>
          <w:p w14:paraId="7F314055" w14:textId="3802D296" w:rsidR="00637798" w:rsidRDefault="00FF219C" w:rsidP="00FF219C">
            <w:pPr>
              <w:spacing w:line="360" w:lineRule="auto"/>
              <w:rPr>
                <w:b/>
              </w:rPr>
            </w:pPr>
            <w:r w:rsidRPr="00FF219C">
              <w:rPr>
                <w:rFonts w:hint="eastAsia"/>
                <w:b/>
              </w:rPr>
              <w:t>对于普通投资者，</w:t>
            </w:r>
            <w:r>
              <w:rPr>
                <w:rFonts w:hint="eastAsia"/>
              </w:rPr>
              <w:t>我司</w:t>
            </w:r>
            <w:r w:rsidR="00637798">
              <w:rPr>
                <w:rFonts w:hint="eastAsia"/>
              </w:rPr>
              <w:t>将根据</w:t>
            </w:r>
            <w:r w:rsidR="00637798" w:rsidRPr="00637798">
              <w:rPr>
                <w:rFonts w:hint="eastAsia"/>
              </w:rPr>
              <w:t>投资者的风险承受能力提供与其风险承受能力相匹配的基金</w:t>
            </w:r>
            <w:r w:rsidR="00637798" w:rsidRPr="00637798">
              <w:rPr>
                <w:rFonts w:hint="eastAsia"/>
              </w:rPr>
              <w:t>/</w:t>
            </w:r>
            <w:r w:rsidR="00637798" w:rsidRPr="00637798">
              <w:rPr>
                <w:rFonts w:hint="eastAsia"/>
              </w:rPr>
              <w:t>资产管理计划。普通投资者应当认真阅读《基金合同》、《招募说明书》（及其更新）及《资产管理合同》等法律文件，了解基金</w:t>
            </w:r>
            <w:r w:rsidR="00637798" w:rsidRPr="00637798">
              <w:rPr>
                <w:rFonts w:hint="eastAsia"/>
              </w:rPr>
              <w:t>/</w:t>
            </w:r>
            <w:r w:rsidR="00637798" w:rsidRPr="00637798">
              <w:rPr>
                <w:rFonts w:hint="eastAsia"/>
              </w:rPr>
              <w:t>资产管理计划的风险收益特征，并根据自身的投资目的、投资期限、投资经验、资产状况</w:t>
            </w:r>
            <w:proofErr w:type="gramStart"/>
            <w:r w:rsidR="00637798" w:rsidRPr="00637798">
              <w:rPr>
                <w:rFonts w:hint="eastAsia"/>
              </w:rPr>
              <w:t>等判断</w:t>
            </w:r>
            <w:proofErr w:type="gramEnd"/>
            <w:r w:rsidR="00637798" w:rsidRPr="00637798">
              <w:rPr>
                <w:rFonts w:hint="eastAsia"/>
              </w:rPr>
              <w:t>基金</w:t>
            </w:r>
            <w:r w:rsidR="00637798" w:rsidRPr="00637798">
              <w:rPr>
                <w:rFonts w:hint="eastAsia"/>
              </w:rPr>
              <w:t>/</w:t>
            </w:r>
            <w:r w:rsidR="00637798" w:rsidRPr="00637798">
              <w:rPr>
                <w:rFonts w:hint="eastAsia"/>
              </w:rPr>
              <w:t>资产管理计划是否和</w:t>
            </w:r>
            <w:r w:rsidR="00637798">
              <w:rPr>
                <w:rFonts w:hint="eastAsia"/>
              </w:rPr>
              <w:t>自身</w:t>
            </w:r>
            <w:r w:rsidR="00637798" w:rsidRPr="00637798">
              <w:rPr>
                <w:rFonts w:hint="eastAsia"/>
              </w:rPr>
              <w:t>的风险承受能力相适应。</w:t>
            </w:r>
          </w:p>
          <w:p w14:paraId="1F7E063A" w14:textId="47088434" w:rsidR="00FF219C" w:rsidRDefault="00FF219C" w:rsidP="00FF219C">
            <w:pPr>
              <w:spacing w:line="360" w:lineRule="auto"/>
            </w:pPr>
            <w:r w:rsidRPr="00FF219C">
              <w:rPr>
                <w:rFonts w:hint="eastAsia"/>
                <w:b/>
              </w:rPr>
              <w:t>对于专业投资者，</w:t>
            </w:r>
            <w:r>
              <w:rPr>
                <w:rFonts w:hint="eastAsia"/>
              </w:rPr>
              <w:t>我司</w:t>
            </w:r>
            <w:r w:rsidRPr="00FF219C">
              <w:rPr>
                <w:rFonts w:ascii="宋体" w:eastAsia="宋体" w:hAnsi="宋体" w:hint="eastAsia"/>
              </w:rPr>
              <w:t>不对专业</w:t>
            </w:r>
            <w:r w:rsidRPr="00FF219C">
              <w:rPr>
                <w:rFonts w:ascii="宋体" w:eastAsia="宋体" w:hAnsi="宋体"/>
              </w:rPr>
              <w:t>投资者</w:t>
            </w:r>
            <w:r w:rsidRPr="00FF219C">
              <w:rPr>
                <w:rFonts w:ascii="宋体" w:eastAsia="宋体" w:hAnsi="宋体" w:hint="eastAsia"/>
              </w:rPr>
              <w:t>进行细化分类及适当性匹配</w:t>
            </w:r>
            <w:r w:rsidR="00637798">
              <w:rPr>
                <w:rFonts w:ascii="宋体" w:eastAsia="宋体" w:hAnsi="宋体" w:hint="eastAsia"/>
              </w:rPr>
              <w:t>，</w:t>
            </w:r>
            <w:r w:rsidR="00637798" w:rsidRPr="00637798">
              <w:rPr>
                <w:rFonts w:ascii="宋体" w:eastAsia="宋体" w:hAnsi="宋体" w:hint="eastAsia"/>
              </w:rPr>
              <w:t>专业投资者可以匹配贵公司旗下所有基金/资产管理计划</w:t>
            </w:r>
            <w:r w:rsidR="00637798">
              <w:rPr>
                <w:rFonts w:ascii="宋体" w:eastAsia="宋体" w:hAnsi="宋体" w:hint="eastAsia"/>
              </w:rPr>
              <w:t>。</w:t>
            </w:r>
            <w:r w:rsidR="00637798" w:rsidRPr="00637798">
              <w:rPr>
                <w:rFonts w:ascii="宋体" w:eastAsia="宋体" w:hAnsi="宋体" w:hint="eastAsia"/>
              </w:rPr>
              <w:t>专业投资者在进行基金/资产管理计划交易前，请务必认真阅读《基金合同》、《招募说明书》（及其更新）及《资产管理合同》等法律文件，自行承担投资风险，谨慎投资。</w:t>
            </w:r>
            <w:r>
              <w:rPr>
                <w:rFonts w:hint="eastAsia"/>
              </w:rPr>
              <w:t xml:space="preserve"> </w:t>
            </w:r>
          </w:p>
          <w:p w14:paraId="40C19099" w14:textId="77777777" w:rsidR="00FF219C" w:rsidRDefault="00FF219C" w:rsidP="00124680"/>
          <w:p w14:paraId="764F37A3" w14:textId="2CC49941" w:rsidR="00FF219C" w:rsidRDefault="00ED3457" w:rsidP="00124680">
            <w:r>
              <w:rPr>
                <w:rFonts w:hint="eastAsia"/>
              </w:rPr>
              <w:t>注：</w:t>
            </w:r>
            <w:r w:rsidRPr="00ED3457">
              <w:rPr>
                <w:rFonts w:hint="eastAsia"/>
              </w:rPr>
              <w:t>投资者应当如实提供相关信息及证明材料，并对所提供的信息和证明材料的真实性、准确性、完整性负责。当投资者提供的信息资料发生变化时，应当及时告知本公司。</w:t>
            </w:r>
          </w:p>
          <w:p w14:paraId="58165310" w14:textId="113C2763" w:rsidR="00FF219C" w:rsidRDefault="00FF219C" w:rsidP="00124680"/>
          <w:p w14:paraId="4BBFB4D1" w14:textId="14888414" w:rsidR="00225404" w:rsidRDefault="00225404" w:rsidP="00124680"/>
          <w:p w14:paraId="543FB80D" w14:textId="2B849AD3" w:rsidR="00225404" w:rsidRDefault="00225404" w:rsidP="00124680"/>
          <w:p w14:paraId="19344ACD" w14:textId="06264C27" w:rsidR="00225404" w:rsidRDefault="00225404" w:rsidP="00124680"/>
          <w:p w14:paraId="0644380F" w14:textId="77777777" w:rsidR="00225404" w:rsidRDefault="00225404" w:rsidP="00124680"/>
          <w:p w14:paraId="6B7D678C" w14:textId="77777777" w:rsidR="00FF219C" w:rsidRDefault="00FF219C" w:rsidP="00816DAB">
            <w:pPr>
              <w:pStyle w:val="Default"/>
              <w:spacing w:line="360" w:lineRule="auto"/>
              <w:ind w:right="230" w:firstLineChars="1950" w:firstLine="4485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销售机构签章</w:t>
            </w:r>
          </w:p>
          <w:p w14:paraId="44FA64CA" w14:textId="77777777" w:rsidR="00FF219C" w:rsidRDefault="00FF219C" w:rsidP="00816DAB">
            <w:pPr>
              <w:spacing w:line="360" w:lineRule="auto"/>
              <w:ind w:firstLineChars="1950" w:firstLine="4485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 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 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</w:tbl>
    <w:p w14:paraId="52793A3F" w14:textId="492E3A55" w:rsidR="00816DAB" w:rsidRPr="00816DAB" w:rsidRDefault="00816DAB" w:rsidP="00816DAB">
      <w:pPr>
        <w:spacing w:line="360" w:lineRule="auto"/>
        <w:rPr>
          <w:rFonts w:ascii="宋体" w:eastAsia="宋体" w:hAnsi="宋体" w:hint="eastAsia"/>
          <w:sz w:val="20"/>
        </w:rPr>
      </w:pPr>
      <w:bookmarkStart w:id="0" w:name="_GoBack"/>
      <w:bookmarkEnd w:id="0"/>
    </w:p>
    <w:sectPr w:rsidR="00816DAB" w:rsidRPr="00816DAB" w:rsidSect="00A07BD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297C7" w14:textId="77777777" w:rsidR="00091E4D" w:rsidRDefault="00091E4D" w:rsidP="00D70A94">
      <w:r>
        <w:separator/>
      </w:r>
    </w:p>
  </w:endnote>
  <w:endnote w:type="continuationSeparator" w:id="0">
    <w:p w14:paraId="65E5344D" w14:textId="77777777" w:rsidR="00091E4D" w:rsidRDefault="00091E4D" w:rsidP="00D7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52749" w14:textId="77777777" w:rsidR="00091E4D" w:rsidRDefault="00091E4D" w:rsidP="00D70A94">
      <w:r>
        <w:separator/>
      </w:r>
    </w:p>
  </w:footnote>
  <w:footnote w:type="continuationSeparator" w:id="0">
    <w:p w14:paraId="415F8F9F" w14:textId="77777777" w:rsidR="00091E4D" w:rsidRDefault="00091E4D" w:rsidP="00D7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419F" w14:textId="52A0F845" w:rsidR="007E4C57" w:rsidRDefault="007E4C57" w:rsidP="007E4C57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4C"/>
    <w:rsid w:val="00013D1A"/>
    <w:rsid w:val="00025177"/>
    <w:rsid w:val="00091E4D"/>
    <w:rsid w:val="000942A4"/>
    <w:rsid w:val="000B26C8"/>
    <w:rsid w:val="00124680"/>
    <w:rsid w:val="00225404"/>
    <w:rsid w:val="00253664"/>
    <w:rsid w:val="00337E94"/>
    <w:rsid w:val="0036599C"/>
    <w:rsid w:val="003F6ACF"/>
    <w:rsid w:val="0042125E"/>
    <w:rsid w:val="004D4B5B"/>
    <w:rsid w:val="006132B5"/>
    <w:rsid w:val="00637798"/>
    <w:rsid w:val="006D5C4C"/>
    <w:rsid w:val="0078350D"/>
    <w:rsid w:val="007E4C57"/>
    <w:rsid w:val="00803A90"/>
    <w:rsid w:val="00816DAB"/>
    <w:rsid w:val="008439E8"/>
    <w:rsid w:val="008458CD"/>
    <w:rsid w:val="008A5B5A"/>
    <w:rsid w:val="009D3E76"/>
    <w:rsid w:val="00A07BDF"/>
    <w:rsid w:val="00B52438"/>
    <w:rsid w:val="00C31006"/>
    <w:rsid w:val="00D4113F"/>
    <w:rsid w:val="00D70A94"/>
    <w:rsid w:val="00E16378"/>
    <w:rsid w:val="00E23B11"/>
    <w:rsid w:val="00E25796"/>
    <w:rsid w:val="00E6161E"/>
    <w:rsid w:val="00ED3457"/>
    <w:rsid w:val="00F81BFF"/>
    <w:rsid w:val="00FD6084"/>
    <w:rsid w:val="00FE1706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6512F"/>
  <w15:docId w15:val="{598A1217-058A-463B-B619-E1FC7605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5C4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0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0A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0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0A9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3779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37798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170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E170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E17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170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E1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</dc:creator>
  <cp:lastModifiedBy>李少萍</cp:lastModifiedBy>
  <cp:revision>10</cp:revision>
  <dcterms:created xsi:type="dcterms:W3CDTF">2023-01-12T06:04:00Z</dcterms:created>
  <dcterms:modified xsi:type="dcterms:W3CDTF">2023-02-07T03:10:00Z</dcterms:modified>
</cp:coreProperties>
</file>